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EF" w:rsidRPr="008B59D3" w:rsidRDefault="000550EF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-95250</wp:posOffset>
            </wp:positionV>
            <wp:extent cx="1084580" cy="70929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25F2">
        <w:rPr>
          <w:rFonts w:cs="Times New Roman"/>
          <w:b/>
          <w:bCs/>
          <w:sz w:val="28"/>
          <w:szCs w:val="28"/>
        </w:rPr>
        <w:t xml:space="preserve"> </w:t>
      </w:r>
      <w:r w:rsidR="0053231B">
        <w:rPr>
          <w:rFonts w:cs="Times New Roman"/>
          <w:b/>
          <w:bCs/>
          <w:sz w:val="28"/>
          <w:szCs w:val="28"/>
        </w:rPr>
        <w:t xml:space="preserve"> </w:t>
      </w:r>
      <w:r w:rsidRPr="008B59D3">
        <w:rPr>
          <w:rFonts w:cs="Times New Roman"/>
          <w:b/>
          <w:bCs/>
          <w:sz w:val="28"/>
          <w:szCs w:val="28"/>
        </w:rPr>
        <w:t xml:space="preserve">АССОЦИАЦИЯ </w:t>
      </w:r>
      <w:r w:rsidR="0042148D">
        <w:rPr>
          <w:rFonts w:cs="Times New Roman"/>
          <w:b/>
          <w:bCs/>
          <w:sz w:val="28"/>
          <w:szCs w:val="28"/>
        </w:rPr>
        <w:t>«</w:t>
      </w:r>
      <w:r w:rsidRPr="008B59D3">
        <w:rPr>
          <w:rFonts w:cs="Times New Roman"/>
          <w:b/>
          <w:bCs/>
          <w:sz w:val="28"/>
          <w:szCs w:val="28"/>
        </w:rPr>
        <w:t>НАЦИОНАЛЬНОЕ ОБЪЕДИНЕНИЕ СТРОИТЕЛЕЙ</w:t>
      </w:r>
      <w:r w:rsidR="0042148D">
        <w:rPr>
          <w:rFonts w:cs="Times New Roman"/>
          <w:b/>
          <w:bCs/>
          <w:sz w:val="28"/>
          <w:szCs w:val="28"/>
        </w:rPr>
        <w:t>»</w:t>
      </w:r>
    </w:p>
    <w:p w:rsidR="004E3EF5" w:rsidRPr="008B59D3" w:rsidRDefault="007A2820">
      <w:pPr>
        <w:spacing w:after="60"/>
        <w:ind w:left="1276"/>
        <w:rPr>
          <w:rFonts w:cs="Times New Roman"/>
          <w:b/>
          <w:bCs/>
          <w:sz w:val="28"/>
          <w:szCs w:val="28"/>
        </w:rPr>
      </w:pPr>
      <w:r w:rsidRPr="008B59D3">
        <w:rPr>
          <w:rFonts w:cs="Times New Roman"/>
          <w:b/>
          <w:bCs/>
          <w:sz w:val="28"/>
          <w:szCs w:val="28"/>
        </w:rPr>
        <w:t>НАУЧНО-КОНСУЛЬТАТИВНАЯ КОМИССИЯ</w:t>
      </w:r>
    </w:p>
    <w:p w:rsidR="004E3EF5" w:rsidRPr="008B59D3" w:rsidRDefault="004E3EF5">
      <w:pPr>
        <w:rPr>
          <w:rFonts w:cs="Times New Roman"/>
          <w:sz w:val="28"/>
          <w:szCs w:val="28"/>
        </w:rPr>
      </w:pPr>
    </w:p>
    <w:p w:rsidR="004E3EF5" w:rsidRPr="008B59D3" w:rsidRDefault="004E3EF5">
      <w:pPr>
        <w:rPr>
          <w:rFonts w:cs="Times New Roman"/>
          <w:sz w:val="28"/>
          <w:szCs w:val="28"/>
        </w:rPr>
      </w:pPr>
    </w:p>
    <w:p w:rsidR="004E3EF5" w:rsidRPr="008B59D3" w:rsidRDefault="004E3EF5" w:rsidP="00603770">
      <w:pPr>
        <w:ind w:left="4395"/>
        <w:rPr>
          <w:rFonts w:cs="Times New Roman"/>
          <w:sz w:val="28"/>
          <w:szCs w:val="28"/>
        </w:rPr>
      </w:pPr>
    </w:p>
    <w:p w:rsidR="004E3EF5" w:rsidRPr="008B59D3" w:rsidRDefault="004E3EF5" w:rsidP="00603770">
      <w:pPr>
        <w:ind w:left="4395"/>
        <w:rPr>
          <w:rFonts w:cs="Times New Roman"/>
          <w:sz w:val="28"/>
          <w:szCs w:val="28"/>
        </w:rPr>
      </w:pPr>
    </w:p>
    <w:p w:rsidR="004E3EF5" w:rsidRPr="008B59D3" w:rsidRDefault="004E3EF5">
      <w:pPr>
        <w:spacing w:line="360" w:lineRule="auto"/>
        <w:rPr>
          <w:rFonts w:cs="Times New Roman"/>
          <w:sz w:val="28"/>
          <w:szCs w:val="28"/>
        </w:rPr>
      </w:pPr>
    </w:p>
    <w:p w:rsidR="004E3EF5" w:rsidRPr="008B59D3" w:rsidRDefault="004E3EF5">
      <w:pPr>
        <w:spacing w:line="360" w:lineRule="auto"/>
        <w:rPr>
          <w:rFonts w:cs="Times New Roman"/>
          <w:sz w:val="28"/>
          <w:szCs w:val="28"/>
        </w:rPr>
      </w:pPr>
    </w:p>
    <w:p w:rsidR="006E4B2D" w:rsidRDefault="003B435C" w:rsidP="00460219">
      <w:pPr>
        <w:spacing w:line="360" w:lineRule="auto"/>
        <w:jc w:val="center"/>
        <w:rPr>
          <w:rFonts w:cs="Times New Roman"/>
          <w:b/>
          <w:bCs/>
          <w:spacing w:val="20"/>
          <w:sz w:val="28"/>
          <w:szCs w:val="28"/>
        </w:rPr>
      </w:pPr>
      <w:r>
        <w:rPr>
          <w:rFonts w:cs="Times New Roman"/>
          <w:b/>
          <w:bCs/>
          <w:spacing w:val="20"/>
          <w:sz w:val="28"/>
          <w:szCs w:val="28"/>
        </w:rPr>
        <w:t>Методические р</w:t>
      </w:r>
      <w:r w:rsidR="006E4B2D" w:rsidRPr="006E4B2D">
        <w:rPr>
          <w:rFonts w:cs="Times New Roman"/>
          <w:b/>
          <w:bCs/>
          <w:spacing w:val="20"/>
          <w:sz w:val="28"/>
          <w:szCs w:val="28"/>
        </w:rPr>
        <w:t xml:space="preserve">екомендации </w:t>
      </w:r>
    </w:p>
    <w:p w:rsidR="009424D6" w:rsidRDefault="00A04358" w:rsidP="004602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6E4B2D">
        <w:rPr>
          <w:rFonts w:cs="Times New Roman"/>
          <w:b/>
          <w:bCs/>
          <w:sz w:val="28"/>
          <w:szCs w:val="28"/>
        </w:rPr>
        <w:t xml:space="preserve">по </w:t>
      </w:r>
      <w:r w:rsidR="00002B78">
        <w:rPr>
          <w:rFonts w:cs="Times New Roman"/>
          <w:b/>
          <w:bCs/>
          <w:sz w:val="28"/>
          <w:szCs w:val="28"/>
        </w:rPr>
        <w:t>пр</w:t>
      </w:r>
      <w:r w:rsidR="00545CE4">
        <w:rPr>
          <w:rFonts w:cs="Times New Roman"/>
          <w:b/>
          <w:bCs/>
          <w:sz w:val="28"/>
          <w:szCs w:val="28"/>
        </w:rPr>
        <w:t xml:space="preserve">иведению </w:t>
      </w:r>
      <w:r w:rsidR="0052394E">
        <w:rPr>
          <w:rFonts w:cs="Times New Roman"/>
          <w:b/>
          <w:bCs/>
          <w:sz w:val="28"/>
          <w:szCs w:val="28"/>
        </w:rPr>
        <w:t xml:space="preserve">Положения </w:t>
      </w:r>
      <w:r w:rsidR="00545CE4">
        <w:rPr>
          <w:rFonts w:cs="Times New Roman"/>
          <w:b/>
          <w:bCs/>
          <w:sz w:val="28"/>
          <w:szCs w:val="28"/>
        </w:rPr>
        <w:t>о компенсационном фонде</w:t>
      </w:r>
      <w:r w:rsidR="00F62E2D">
        <w:rPr>
          <w:rFonts w:cs="Times New Roman"/>
          <w:b/>
          <w:bCs/>
          <w:sz w:val="28"/>
          <w:szCs w:val="28"/>
        </w:rPr>
        <w:t xml:space="preserve"> обеспечения договорных обязательств</w:t>
      </w:r>
      <w:r w:rsidR="00545CE4">
        <w:rPr>
          <w:rFonts w:cs="Times New Roman"/>
          <w:b/>
          <w:bCs/>
          <w:sz w:val="28"/>
          <w:szCs w:val="28"/>
        </w:rPr>
        <w:t xml:space="preserve"> </w:t>
      </w:r>
      <w:r w:rsidR="00002B78">
        <w:rPr>
          <w:rFonts w:cs="Times New Roman"/>
          <w:b/>
          <w:bCs/>
          <w:sz w:val="28"/>
          <w:szCs w:val="28"/>
        </w:rPr>
        <w:t>самор</w:t>
      </w:r>
      <w:r w:rsidR="00545CE4">
        <w:rPr>
          <w:rFonts w:cs="Times New Roman"/>
          <w:b/>
          <w:bCs/>
          <w:sz w:val="28"/>
          <w:szCs w:val="28"/>
        </w:rPr>
        <w:t>ег</w:t>
      </w:r>
      <w:r w:rsidR="00002B78">
        <w:rPr>
          <w:rFonts w:cs="Times New Roman"/>
          <w:b/>
          <w:bCs/>
          <w:sz w:val="28"/>
          <w:szCs w:val="28"/>
        </w:rPr>
        <w:t>улируем</w:t>
      </w:r>
      <w:r w:rsidR="00545CE4">
        <w:rPr>
          <w:rFonts w:cs="Times New Roman"/>
          <w:b/>
          <w:bCs/>
          <w:sz w:val="28"/>
          <w:szCs w:val="28"/>
        </w:rPr>
        <w:t>ой</w:t>
      </w:r>
      <w:r w:rsidR="00002B78">
        <w:rPr>
          <w:rFonts w:cs="Times New Roman"/>
          <w:b/>
          <w:bCs/>
          <w:sz w:val="28"/>
          <w:szCs w:val="28"/>
        </w:rPr>
        <w:t xml:space="preserve"> организаци</w:t>
      </w:r>
      <w:r w:rsidR="00545CE4">
        <w:rPr>
          <w:rFonts w:cs="Times New Roman"/>
          <w:b/>
          <w:bCs/>
          <w:sz w:val="28"/>
          <w:szCs w:val="28"/>
        </w:rPr>
        <w:t>и</w:t>
      </w:r>
      <w:r w:rsidR="00002B78">
        <w:rPr>
          <w:rFonts w:cs="Times New Roman"/>
          <w:b/>
          <w:bCs/>
          <w:sz w:val="28"/>
          <w:szCs w:val="28"/>
        </w:rPr>
        <w:t xml:space="preserve"> </w:t>
      </w:r>
      <w:r w:rsidR="00545CE4">
        <w:rPr>
          <w:rFonts w:cs="Times New Roman"/>
          <w:b/>
          <w:bCs/>
          <w:sz w:val="28"/>
          <w:szCs w:val="28"/>
        </w:rPr>
        <w:t>в соответстви</w:t>
      </w:r>
      <w:r w:rsidR="005B08BF" w:rsidRPr="00FD3566">
        <w:rPr>
          <w:rFonts w:cs="Times New Roman"/>
          <w:b/>
          <w:bCs/>
          <w:sz w:val="28"/>
          <w:szCs w:val="28"/>
        </w:rPr>
        <w:t>е</w:t>
      </w:r>
      <w:r w:rsidR="00545CE4">
        <w:rPr>
          <w:rFonts w:cs="Times New Roman"/>
          <w:b/>
          <w:bCs/>
          <w:sz w:val="28"/>
          <w:szCs w:val="28"/>
        </w:rPr>
        <w:t xml:space="preserve"> </w:t>
      </w:r>
      <w:r w:rsidR="0034682B">
        <w:rPr>
          <w:rFonts w:cs="Times New Roman"/>
          <w:b/>
          <w:bCs/>
          <w:sz w:val="28"/>
          <w:szCs w:val="28"/>
        </w:rPr>
        <w:t>с Постановлением</w:t>
      </w:r>
      <w:r w:rsidRPr="00A04358">
        <w:rPr>
          <w:rFonts w:cs="Times New Roman"/>
          <w:b/>
          <w:bCs/>
          <w:sz w:val="28"/>
          <w:szCs w:val="28"/>
        </w:rPr>
        <w:t xml:space="preserve"> Правитель</w:t>
      </w:r>
      <w:r>
        <w:rPr>
          <w:rFonts w:cs="Times New Roman"/>
          <w:b/>
          <w:bCs/>
          <w:sz w:val="28"/>
          <w:szCs w:val="28"/>
        </w:rPr>
        <w:t>ства Р</w:t>
      </w:r>
      <w:r w:rsidR="003B435C">
        <w:rPr>
          <w:rFonts w:cs="Times New Roman"/>
          <w:b/>
          <w:bCs/>
          <w:sz w:val="28"/>
          <w:szCs w:val="28"/>
        </w:rPr>
        <w:t xml:space="preserve">оссийской </w:t>
      </w:r>
      <w:r>
        <w:rPr>
          <w:rFonts w:cs="Times New Roman"/>
          <w:b/>
          <w:bCs/>
          <w:sz w:val="28"/>
          <w:szCs w:val="28"/>
        </w:rPr>
        <w:t>Ф</w:t>
      </w:r>
      <w:r w:rsidR="003B435C">
        <w:rPr>
          <w:rFonts w:cs="Times New Roman"/>
          <w:b/>
          <w:bCs/>
          <w:sz w:val="28"/>
          <w:szCs w:val="28"/>
        </w:rPr>
        <w:t>едерации</w:t>
      </w:r>
      <w:r>
        <w:rPr>
          <w:rFonts w:cs="Times New Roman"/>
          <w:b/>
          <w:bCs/>
          <w:sz w:val="28"/>
          <w:szCs w:val="28"/>
        </w:rPr>
        <w:t xml:space="preserve"> от 20.03.2021 года</w:t>
      </w:r>
      <w:r w:rsidR="00297056">
        <w:rPr>
          <w:rFonts w:cs="Times New Roman"/>
          <w:b/>
          <w:bCs/>
          <w:sz w:val="28"/>
          <w:szCs w:val="28"/>
        </w:rPr>
        <w:t xml:space="preserve"> </w:t>
      </w:r>
      <w:r w:rsidR="00297056" w:rsidRPr="00297056">
        <w:rPr>
          <w:rFonts w:cs="Times New Roman"/>
          <w:b/>
          <w:bCs/>
          <w:sz w:val="28"/>
          <w:szCs w:val="28"/>
        </w:rPr>
        <w:t>№</w:t>
      </w:r>
      <w:r w:rsidR="00297056">
        <w:rPr>
          <w:rFonts w:cs="Times New Roman"/>
          <w:b/>
          <w:bCs/>
          <w:sz w:val="28"/>
          <w:szCs w:val="28"/>
        </w:rPr>
        <w:t xml:space="preserve"> </w:t>
      </w:r>
      <w:r w:rsidR="00297056" w:rsidRPr="00297056">
        <w:rPr>
          <w:rFonts w:cs="Times New Roman"/>
          <w:b/>
          <w:bCs/>
          <w:sz w:val="28"/>
          <w:szCs w:val="28"/>
        </w:rPr>
        <w:t>423</w:t>
      </w:r>
    </w:p>
    <w:p w:rsidR="006E4B2D" w:rsidRDefault="006E4B2D" w:rsidP="0046021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CB5D07" w:rsidRDefault="00972855" w:rsidP="00CB5D07">
      <w:pPr>
        <w:pStyle w:val="a6"/>
        <w:ind w:left="0"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Вопрос обсуждался</w:t>
      </w:r>
      <w:r w:rsidR="00CB5D07" w:rsidRPr="00B03E68">
        <w:rPr>
          <w:rFonts w:cs="Times New Roman"/>
          <w:sz w:val="28"/>
          <w:szCs w:val="28"/>
        </w:rPr>
        <w:t xml:space="preserve"> рабочей группой, сформированной в следующем</w:t>
      </w:r>
      <w:r w:rsidR="00CB5D07" w:rsidRPr="00B03E68">
        <w:rPr>
          <w:rFonts w:cs="Times New Roman"/>
          <w:b/>
          <w:sz w:val="28"/>
          <w:szCs w:val="28"/>
        </w:rPr>
        <w:t xml:space="preserve"> составе:</w:t>
      </w:r>
    </w:p>
    <w:p w:rsidR="00440224" w:rsidRPr="00B03E68" w:rsidRDefault="00440224" w:rsidP="00CB5D07">
      <w:pPr>
        <w:pStyle w:val="a6"/>
        <w:ind w:left="0" w:firstLine="851"/>
        <w:jc w:val="both"/>
        <w:rPr>
          <w:rFonts w:cs="Times New Roman"/>
          <w:sz w:val="28"/>
          <w:szCs w:val="28"/>
        </w:rPr>
      </w:pPr>
    </w:p>
    <w:p w:rsidR="00CB5D07" w:rsidRDefault="00CB5D07" w:rsidP="00CB5D07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  <w:t>Члены рабочей группы:</w:t>
      </w:r>
    </w:p>
    <w:p w:rsidR="00CB5D07" w:rsidRDefault="00CB5D07" w:rsidP="00CB5D07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  <w:t xml:space="preserve">1) </w:t>
      </w:r>
      <w:r w:rsidR="00A04358">
        <w:rPr>
          <w:rFonts w:eastAsia="Times New Roman" w:cs="Times New Roman"/>
          <w:sz w:val="28"/>
          <w:szCs w:val="28"/>
          <w:lang w:eastAsia="zh-CN"/>
        </w:rPr>
        <w:t>Н</w:t>
      </w:r>
      <w:r>
        <w:rPr>
          <w:rFonts w:eastAsia="Times New Roman" w:cs="Times New Roman"/>
          <w:sz w:val="28"/>
          <w:szCs w:val="28"/>
          <w:lang w:eastAsia="zh-CN"/>
        </w:rPr>
        <w:t>.</w:t>
      </w:r>
      <w:r w:rsidR="00A04358">
        <w:rPr>
          <w:rFonts w:eastAsia="Times New Roman" w:cs="Times New Roman"/>
          <w:sz w:val="28"/>
          <w:szCs w:val="28"/>
          <w:lang w:eastAsia="zh-CN"/>
        </w:rPr>
        <w:t>М</w:t>
      </w:r>
      <w:r>
        <w:rPr>
          <w:rFonts w:eastAsia="Times New Roman" w:cs="Times New Roman"/>
          <w:sz w:val="28"/>
          <w:szCs w:val="28"/>
          <w:lang w:eastAsia="zh-CN"/>
        </w:rPr>
        <w:t xml:space="preserve">. </w:t>
      </w:r>
      <w:r w:rsidR="00A04358">
        <w:rPr>
          <w:rFonts w:eastAsia="Times New Roman" w:cs="Times New Roman"/>
          <w:sz w:val="28"/>
          <w:szCs w:val="28"/>
          <w:lang w:eastAsia="zh-CN"/>
        </w:rPr>
        <w:t>Разумова</w:t>
      </w:r>
      <w:r>
        <w:rPr>
          <w:rFonts w:eastAsia="Times New Roman" w:cs="Times New Roman"/>
          <w:sz w:val="28"/>
          <w:szCs w:val="28"/>
          <w:lang w:eastAsia="zh-CN"/>
        </w:rPr>
        <w:t xml:space="preserve"> – руководитель рабочей группы</w:t>
      </w:r>
      <w:r w:rsidR="00F14236">
        <w:rPr>
          <w:rFonts w:eastAsia="Times New Roman" w:cs="Times New Roman"/>
          <w:sz w:val="28"/>
          <w:szCs w:val="28"/>
          <w:lang w:eastAsia="zh-CN"/>
        </w:rPr>
        <w:t>;</w:t>
      </w:r>
    </w:p>
    <w:p w:rsidR="00CB5D07" w:rsidRDefault="00CB5D07" w:rsidP="00CB5D07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  <w:t xml:space="preserve">2) </w:t>
      </w:r>
      <w:r w:rsidR="00A04358">
        <w:rPr>
          <w:rFonts w:eastAsia="Times New Roman" w:cs="Times New Roman"/>
          <w:sz w:val="28"/>
          <w:szCs w:val="28"/>
          <w:lang w:eastAsia="zh-CN"/>
        </w:rPr>
        <w:t>Д.А. Коконов – ответственный секретарь</w:t>
      </w:r>
      <w:r w:rsidR="00F14236">
        <w:rPr>
          <w:rFonts w:eastAsia="Times New Roman" w:cs="Times New Roman"/>
          <w:sz w:val="28"/>
          <w:szCs w:val="28"/>
          <w:lang w:eastAsia="zh-CN"/>
        </w:rPr>
        <w:t>;</w:t>
      </w:r>
    </w:p>
    <w:p w:rsidR="00CB5D07" w:rsidRDefault="00CB5D07" w:rsidP="00CB5D07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  <w:t xml:space="preserve">3) </w:t>
      </w:r>
      <w:r w:rsidR="00A04358">
        <w:rPr>
          <w:rFonts w:eastAsia="Times New Roman" w:cs="Times New Roman"/>
          <w:sz w:val="28"/>
          <w:szCs w:val="28"/>
          <w:lang w:eastAsia="zh-CN"/>
        </w:rPr>
        <w:t>В</w:t>
      </w:r>
      <w:r>
        <w:rPr>
          <w:rFonts w:eastAsia="Times New Roman" w:cs="Times New Roman"/>
          <w:sz w:val="28"/>
          <w:szCs w:val="28"/>
          <w:lang w:eastAsia="zh-CN"/>
        </w:rPr>
        <w:t>.</w:t>
      </w:r>
      <w:r w:rsidR="00A04358">
        <w:rPr>
          <w:rFonts w:eastAsia="Times New Roman" w:cs="Times New Roman"/>
          <w:sz w:val="28"/>
          <w:szCs w:val="28"/>
          <w:lang w:eastAsia="zh-CN"/>
        </w:rPr>
        <w:t>В</w:t>
      </w:r>
      <w:r>
        <w:rPr>
          <w:rFonts w:eastAsia="Times New Roman" w:cs="Times New Roman"/>
          <w:sz w:val="28"/>
          <w:szCs w:val="28"/>
          <w:lang w:eastAsia="zh-CN"/>
        </w:rPr>
        <w:t>.</w:t>
      </w:r>
      <w:r w:rsidR="00A04358">
        <w:rPr>
          <w:rFonts w:eastAsia="Times New Roman" w:cs="Times New Roman"/>
          <w:sz w:val="28"/>
          <w:szCs w:val="28"/>
          <w:lang w:eastAsia="zh-CN"/>
        </w:rPr>
        <w:t xml:space="preserve"> Панарина</w:t>
      </w:r>
      <w:r w:rsidR="00F14236">
        <w:rPr>
          <w:rFonts w:eastAsia="Times New Roman" w:cs="Times New Roman"/>
          <w:sz w:val="28"/>
          <w:szCs w:val="28"/>
          <w:lang w:eastAsia="zh-CN"/>
        </w:rPr>
        <w:t>;</w:t>
      </w:r>
    </w:p>
    <w:p w:rsidR="00D61E4B" w:rsidRDefault="00D61E4B" w:rsidP="00CB5D07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  <w:t>4) М.Г. Шацкая.</w:t>
      </w:r>
    </w:p>
    <w:p w:rsidR="00CB5D07" w:rsidRDefault="005A1DB3" w:rsidP="00A04358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</w:r>
    </w:p>
    <w:p w:rsidR="00A434A4" w:rsidRDefault="005A1DB3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ab/>
      </w:r>
    </w:p>
    <w:p w:rsidR="006E4B2D" w:rsidRDefault="006E4B2D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6E4B2D" w:rsidRDefault="006E4B2D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6E4B2D" w:rsidRDefault="006E4B2D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A04358" w:rsidRDefault="00A04358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6524E5" w:rsidRDefault="006524E5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52394E" w:rsidRDefault="0052394E" w:rsidP="00992B35">
      <w:pPr>
        <w:tabs>
          <w:tab w:val="left" w:pos="1134"/>
        </w:tabs>
        <w:spacing w:line="36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6E4B2D" w:rsidRDefault="006E4B2D" w:rsidP="006E4B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/>
        </w:rPr>
      </w:pPr>
      <w:r w:rsidRPr="006E4B2D">
        <w:rPr>
          <w:rFonts w:eastAsia="Calibri" w:cs="Times New Roman"/>
          <w:b/>
          <w:color w:val="auto"/>
          <w:sz w:val="28"/>
          <w:szCs w:val="28"/>
          <w:bdr w:val="none" w:sz="0" w:space="0" w:color="auto"/>
        </w:rPr>
        <w:lastRenderedPageBreak/>
        <w:t>СОДЕРЖАНИЕ</w:t>
      </w:r>
    </w:p>
    <w:p w:rsidR="00E85D75" w:rsidRDefault="00E85D75" w:rsidP="006E4B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/>
        </w:rPr>
      </w:pPr>
    </w:p>
    <w:p w:rsidR="00E85D75" w:rsidRPr="006430A7" w:rsidRDefault="00A34437" w:rsidP="00A344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</w:rPr>
      </w:pPr>
      <w:r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§ 1. 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Общий обзор изменений, внесенных</w:t>
      </w:r>
      <w:r w:rsidR="00100307" w:rsidRPr="00100307">
        <w:t xml:space="preserve"> </w:t>
      </w:r>
      <w:r w:rsidR="00100307" w:rsidRP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Постановлением Правительства РФ от 20.03.2021 года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297056" w:rsidRPr="0029705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№ 423 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 </w:t>
      </w:r>
      <w:r w:rsidR="00100307" w:rsidRP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Постановлени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="00100307" w:rsidRP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Правительства РФ от 27.06.2020 года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297056" w:rsidRPr="0029705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№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297056" w:rsidRPr="0029705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938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......................................................................</w:t>
      </w:r>
      <w:r w:rsidR="005B08BF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..............</w:t>
      </w:r>
      <w:r w:rsidR="000625F2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</w:t>
      </w:r>
      <w:r w:rsid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</w:t>
      </w:r>
      <w:r w:rsidR="0010030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</w:t>
      </w:r>
      <w:r w:rsidR="00E85D75" w:rsidRPr="006430A7">
        <w:rPr>
          <w:rFonts w:eastAsia="Calibri" w:cs="Times New Roman"/>
          <w:color w:val="auto"/>
          <w:sz w:val="28"/>
          <w:szCs w:val="28"/>
          <w:bdr w:val="none" w:sz="0" w:space="0" w:color="auto"/>
        </w:rPr>
        <w:t>3</w:t>
      </w:r>
    </w:p>
    <w:p w:rsidR="006E4B2D" w:rsidRPr="006E4B2D" w:rsidRDefault="006E4B2D" w:rsidP="009C2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rPr>
          <w:rFonts w:eastAsia="Calibri" w:cs="Times New Roman"/>
          <w:color w:val="auto"/>
          <w:sz w:val="28"/>
          <w:szCs w:val="28"/>
          <w:bdr w:val="none" w:sz="0" w:space="0" w:color="auto"/>
        </w:rPr>
      </w:pPr>
    </w:p>
    <w:p w:rsidR="006E4B2D" w:rsidRDefault="00E85D75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E85D75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§ </w:t>
      </w:r>
      <w:r w:rsidR="00A3443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2</w:t>
      </w:r>
      <w:r w:rsidRPr="00E85D75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. </w:t>
      </w:r>
      <w:r w:rsidR="00D06571" w:rsidRPr="00D06571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Примерная форма решения общего собрания членов саморегулируемой организации о внесении изменений в Положение о ко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мпенсационном фонде обеспечения договорных </w:t>
      </w:r>
      <w:r w:rsidR="00D06571" w:rsidRPr="00D06571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обязательств</w:t>
      </w:r>
      <w:r w:rsidR="009F5955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...............</w:t>
      </w:r>
      <w:r w:rsidR="004C59E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</w:t>
      </w:r>
      <w:r w:rsidR="00A04358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</w:t>
      </w:r>
      <w:r w:rsid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</w:t>
      </w:r>
      <w:r w:rsidR="00AF5860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</w:t>
      </w:r>
      <w:r w:rsidR="004C59E7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</w:t>
      </w:r>
      <w:r w:rsid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6</w:t>
      </w:r>
    </w:p>
    <w:p w:rsidR="008E044D" w:rsidRDefault="008E044D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FD3566" w:rsidRDefault="008E044D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E85D75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§ </w:t>
      </w:r>
      <w:r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3</w:t>
      </w:r>
      <w:r w:rsidRPr="00E85D75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. </w:t>
      </w:r>
      <w:r w:rsidR="00FD3566" w:rsidRP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Примерное содержание раздела Положения о компенсационном фонде обеспечения договорных обязательств «Условия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займам»</w:t>
      </w:r>
    </w:p>
    <w:p w:rsidR="008E044D" w:rsidRDefault="00FD3566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(разработано на основе подготовленного Минстроем России и согласованного с </w:t>
      </w:r>
      <w:proofErr w:type="spellStart"/>
      <w:r w:rsidRP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Ростехнадзором</w:t>
      </w:r>
      <w:proofErr w:type="spellEnd"/>
      <w:r w:rsidRP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примерного раздела Положения о компенсационном фонде договорных обязательств саморегулируемой организации «Условия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</w:t>
      </w:r>
      <w:proofErr w:type="gramStart"/>
      <w:r w:rsidRPr="00FD356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»)</w:t>
      </w:r>
      <w:r w:rsidR="00AF5860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</w:t>
      </w:r>
      <w:r w:rsidR="008E044D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.........................</w:t>
      </w:r>
      <w:r w:rsidR="00D06571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</w:t>
      </w:r>
      <w:r w:rsidR="008E044D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="009059E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</w:t>
      </w:r>
      <w:r w:rsidR="0052394E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</w:t>
      </w:r>
      <w:r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..........</w:t>
      </w:r>
      <w:r w:rsidR="009C2E0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.....</w:t>
      </w:r>
      <w:r w:rsidR="008E044D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....</w:t>
      </w:r>
      <w:r w:rsidR="009059E6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="008E044D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..</w:t>
      </w:r>
      <w:proofErr w:type="gramEnd"/>
      <w:r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7</w:t>
      </w:r>
    </w:p>
    <w:p w:rsidR="008E044D" w:rsidRPr="008E044D" w:rsidRDefault="008E044D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:rsidR="008E044D" w:rsidRPr="008E044D" w:rsidRDefault="008E044D" w:rsidP="008E0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426"/>
        <w:contextualSpacing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:rsidR="00E85D75" w:rsidRDefault="00E85D75" w:rsidP="00E85D75">
      <w:pPr>
        <w:spacing w:line="360" w:lineRule="auto"/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</w:p>
    <w:p w:rsidR="00A967BE" w:rsidRDefault="00A967BE">
      <w:pPr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br w:type="page"/>
      </w:r>
    </w:p>
    <w:p w:rsidR="00B60BCA" w:rsidRPr="008B59D3" w:rsidRDefault="00A34437" w:rsidP="00E85D75">
      <w:pPr>
        <w:spacing w:line="360" w:lineRule="auto"/>
        <w:jc w:val="center"/>
        <w:rPr>
          <w:rFonts w:cs="Times New Roman"/>
          <w:sz w:val="28"/>
          <w:szCs w:val="28"/>
        </w:rPr>
      </w:pPr>
      <w:r w:rsidRPr="00A34437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lastRenderedPageBreak/>
        <w:t xml:space="preserve">§ </w:t>
      </w:r>
      <w:r w:rsidR="00D06571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1 </w:t>
      </w:r>
      <w:r w:rsidR="00100307" w:rsidRPr="00100307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>Общий обзор изменений, внесенных Постановлением Правительства РФ № 423 от 20.03.2021 года в</w:t>
      </w:r>
      <w:r w:rsidR="000B4615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Постановление Правительства РФ</w:t>
      </w:r>
      <w:r w:rsidR="00100307" w:rsidRPr="00100307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от 27.06.2020 года</w:t>
      </w:r>
      <w:r w:rsidR="00297056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297056" w:rsidRPr="00297056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>№938</w:t>
      </w:r>
    </w:p>
    <w:p w:rsidR="00F556BB" w:rsidRPr="00F556BB" w:rsidRDefault="00002B78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 w:rsidRPr="003944DA">
        <w:rPr>
          <w:rFonts w:eastAsia="Times New Roman" w:cs="Times New Roman"/>
          <w:b/>
          <w:color w:val="auto"/>
          <w:sz w:val="28"/>
          <w:szCs w:val="28"/>
        </w:rPr>
        <w:t>1.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В соот</w:t>
      </w:r>
      <w:r w:rsidR="009C2E0B">
        <w:rPr>
          <w:rFonts w:eastAsia="Times New Roman" w:cs="Times New Roman"/>
          <w:color w:val="auto"/>
          <w:sz w:val="28"/>
          <w:szCs w:val="28"/>
        </w:rPr>
        <w:t>ветствии с частью 17 статьи 3.3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Федерального закона от 29.12.2004</w:t>
      </w:r>
      <w:r w:rsidR="00193D6B">
        <w:rPr>
          <w:rFonts w:eastAsia="Times New Roman" w:cs="Times New Roman"/>
          <w:color w:val="auto"/>
          <w:sz w:val="28"/>
          <w:szCs w:val="28"/>
        </w:rPr>
        <w:t xml:space="preserve"> года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№ 191-ФЗ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О введении в действие Градостроительного кодекса Российской Федерации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в целях оказания поддержки членам саморегулируемых организаций в связи с распространением новой </w:t>
      </w:r>
      <w:proofErr w:type="spellStart"/>
      <w:r w:rsidR="00F556BB" w:rsidRPr="00F556BB">
        <w:rPr>
          <w:rFonts w:eastAsia="Times New Roman" w:cs="Times New Roman"/>
          <w:color w:val="auto"/>
          <w:sz w:val="28"/>
          <w:szCs w:val="28"/>
        </w:rPr>
        <w:t>коронавирусной</w:t>
      </w:r>
      <w:proofErr w:type="spellEnd"/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инфекции допускается предоставление саморегулируемыми организациями займов своим членам за сч</w:t>
      </w:r>
      <w:r w:rsidR="00AF5860">
        <w:rPr>
          <w:rFonts w:eastAsia="Times New Roman" w:cs="Times New Roman"/>
          <w:color w:val="auto"/>
          <w:sz w:val="28"/>
          <w:szCs w:val="28"/>
        </w:rPr>
        <w:t>е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законодательством. </w:t>
      </w:r>
    </w:p>
    <w:p w:rsidR="00F556BB" w:rsidRPr="00F556BB" w:rsidRDefault="00F556BB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>В связи с принятием Федерального закона от 29</w:t>
      </w:r>
      <w:r w:rsidR="00193D6B">
        <w:rPr>
          <w:rFonts w:eastAsia="Times New Roman" w:cs="Times New Roman"/>
          <w:color w:val="auto"/>
          <w:sz w:val="28"/>
          <w:szCs w:val="28"/>
        </w:rPr>
        <w:t>.12.</w:t>
      </w:r>
      <w:r w:rsidRPr="00F556BB">
        <w:rPr>
          <w:rFonts w:eastAsia="Times New Roman" w:cs="Times New Roman"/>
          <w:color w:val="auto"/>
          <w:sz w:val="28"/>
          <w:szCs w:val="28"/>
        </w:rPr>
        <w:t xml:space="preserve">2020 года № 468-ФЗ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Pr="00F556BB">
        <w:rPr>
          <w:rFonts w:eastAsia="Times New Roman" w:cs="Times New Roman"/>
          <w:color w:val="auto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Pr="00F556BB">
        <w:rPr>
          <w:rFonts w:eastAsia="Times New Roman" w:cs="Times New Roman"/>
          <w:color w:val="auto"/>
          <w:sz w:val="28"/>
          <w:szCs w:val="28"/>
        </w:rPr>
        <w:t xml:space="preserve"> возможность выдачи займов членам </w:t>
      </w:r>
      <w:r w:rsidR="00C15D44">
        <w:rPr>
          <w:rFonts w:eastAsia="Times New Roman" w:cs="Times New Roman"/>
          <w:color w:val="auto"/>
          <w:sz w:val="28"/>
          <w:szCs w:val="28"/>
        </w:rPr>
        <w:t>саморегулируемых организаций</w:t>
      </w:r>
      <w:r w:rsidRPr="00F556BB">
        <w:rPr>
          <w:rFonts w:eastAsia="Times New Roman" w:cs="Times New Roman"/>
          <w:color w:val="auto"/>
          <w:sz w:val="28"/>
          <w:szCs w:val="28"/>
        </w:rPr>
        <w:t xml:space="preserve"> из средств компенсационного фонда обеспечения договорных обязательс</w:t>
      </w:r>
      <w:r w:rsidR="00C15D44">
        <w:rPr>
          <w:rFonts w:eastAsia="Times New Roman" w:cs="Times New Roman"/>
          <w:color w:val="auto"/>
          <w:sz w:val="28"/>
          <w:szCs w:val="28"/>
        </w:rPr>
        <w:t>тв продлена до 01 января 2022 года.</w:t>
      </w:r>
    </w:p>
    <w:p w:rsidR="00F556BB" w:rsidRPr="003B435C" w:rsidRDefault="00955A14" w:rsidP="003B4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hyperlink r:id="rId9" w:tgtFrame="_blank" w:history="1">
        <w:r w:rsidR="00F556BB" w:rsidRPr="003B435C">
          <w:rPr>
            <w:rStyle w:val="a4"/>
            <w:rFonts w:eastAsia="Times New Roman" w:cs="Times New Roman"/>
            <w:sz w:val="28"/>
            <w:szCs w:val="28"/>
            <w:u w:val="none"/>
          </w:rPr>
          <w:t>Постановление</w:t>
        </w:r>
        <w:r w:rsidR="003B435C" w:rsidRPr="003B435C">
          <w:rPr>
            <w:rStyle w:val="a4"/>
            <w:rFonts w:eastAsia="Times New Roman" w:cs="Times New Roman"/>
            <w:sz w:val="28"/>
            <w:szCs w:val="28"/>
            <w:u w:val="none"/>
          </w:rPr>
          <w:t>м</w:t>
        </w:r>
        <w:r w:rsidR="00F556BB" w:rsidRPr="003B435C">
          <w:rPr>
            <w:rStyle w:val="a4"/>
            <w:rFonts w:eastAsia="Times New Roman" w:cs="Times New Roman"/>
            <w:sz w:val="28"/>
            <w:szCs w:val="28"/>
            <w:u w:val="none"/>
          </w:rPr>
          <w:t xml:space="preserve"> Правительства Российской Федерации от 20.03.2021 № 423 </w:t>
        </w:r>
        <w:r w:rsidR="0042148D">
          <w:rPr>
            <w:rStyle w:val="a4"/>
            <w:rFonts w:eastAsia="Times New Roman" w:cs="Times New Roman"/>
            <w:sz w:val="28"/>
            <w:szCs w:val="28"/>
            <w:u w:val="none"/>
          </w:rPr>
          <w:t>«</w:t>
        </w:r>
        <w:r w:rsidR="00F556BB" w:rsidRPr="003B435C">
          <w:rPr>
            <w:rStyle w:val="a4"/>
            <w:rFonts w:eastAsia="Times New Roman" w:cs="Times New Roman"/>
            <w:sz w:val="28"/>
            <w:szCs w:val="28"/>
            <w:u w:val="none"/>
          </w:rPr>
          <w:t>О внесении изменений в Положение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</w:t>
        </w:r>
        <w:r w:rsidR="0042148D">
          <w:rPr>
            <w:rStyle w:val="a4"/>
            <w:rFonts w:eastAsia="Times New Roman" w:cs="Times New Roman"/>
            <w:sz w:val="28"/>
            <w:szCs w:val="28"/>
            <w:u w:val="none"/>
          </w:rPr>
          <w:t>»</w:t>
        </w:r>
      </w:hyperlink>
      <w:r w:rsidR="003B435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>(далее – Постановление № 423</w:t>
      </w:r>
      <w:r w:rsidR="005B08BF">
        <w:rPr>
          <w:rFonts w:eastAsia="Times New Roman" w:cs="Times New Roman"/>
          <w:color w:val="auto"/>
          <w:sz w:val="28"/>
          <w:szCs w:val="28"/>
        </w:rPr>
        <w:t xml:space="preserve">) </w:t>
      </w:r>
      <w:r w:rsidR="003B435C">
        <w:rPr>
          <w:rFonts w:eastAsia="Times New Roman" w:cs="Times New Roman"/>
          <w:color w:val="auto"/>
          <w:sz w:val="28"/>
          <w:szCs w:val="28"/>
        </w:rPr>
        <w:t>внесены изменения в П</w:t>
      </w:r>
      <w:r w:rsidR="003B435C" w:rsidRPr="003B435C">
        <w:rPr>
          <w:rFonts w:eastAsia="Times New Roman" w:cs="Times New Roman"/>
          <w:color w:val="auto"/>
          <w:sz w:val="28"/>
          <w:szCs w:val="28"/>
        </w:rPr>
        <w:t>оложение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</w:t>
      </w:r>
      <w:r w:rsidR="003B435C">
        <w:rPr>
          <w:rFonts w:eastAsia="Times New Roman" w:cs="Times New Roman"/>
          <w:color w:val="auto"/>
          <w:sz w:val="28"/>
          <w:szCs w:val="28"/>
        </w:rPr>
        <w:t xml:space="preserve">, утвержденное постановлением Правительства Российской Федерации </w:t>
      </w:r>
      <w:r w:rsidR="003B435C" w:rsidRPr="003B435C">
        <w:rPr>
          <w:rFonts w:eastAsia="Times New Roman" w:cs="Times New Roman"/>
          <w:color w:val="auto"/>
          <w:sz w:val="28"/>
          <w:szCs w:val="28"/>
        </w:rPr>
        <w:t>от 27</w:t>
      </w:r>
      <w:r w:rsidR="00193D6B">
        <w:rPr>
          <w:rFonts w:eastAsia="Times New Roman" w:cs="Times New Roman"/>
          <w:color w:val="auto"/>
          <w:sz w:val="28"/>
          <w:szCs w:val="28"/>
        </w:rPr>
        <w:t>.06.</w:t>
      </w:r>
      <w:r w:rsidR="00C15D44">
        <w:rPr>
          <w:rFonts w:eastAsia="Times New Roman" w:cs="Times New Roman"/>
          <w:color w:val="auto"/>
          <w:sz w:val="28"/>
          <w:szCs w:val="28"/>
        </w:rPr>
        <w:t xml:space="preserve">2020 года </w:t>
      </w:r>
      <w:r w:rsidR="003B435C">
        <w:rPr>
          <w:rFonts w:eastAsia="Times New Roman" w:cs="Times New Roman"/>
          <w:color w:val="auto"/>
          <w:sz w:val="28"/>
          <w:szCs w:val="28"/>
        </w:rPr>
        <w:t>№</w:t>
      </w:r>
      <w:r w:rsidR="003B435C" w:rsidRPr="003B435C">
        <w:rPr>
          <w:rFonts w:eastAsia="Times New Roman" w:cs="Times New Roman"/>
          <w:color w:val="auto"/>
          <w:sz w:val="28"/>
          <w:szCs w:val="28"/>
        </w:rPr>
        <w:t xml:space="preserve"> 938</w:t>
      </w:r>
      <w:r w:rsidR="003B435C">
        <w:rPr>
          <w:rFonts w:eastAsia="Times New Roman" w:cs="Times New Roman"/>
          <w:color w:val="auto"/>
          <w:sz w:val="28"/>
          <w:szCs w:val="28"/>
        </w:rPr>
        <w:t>.</w:t>
      </w:r>
    </w:p>
    <w:p w:rsidR="00F556BB" w:rsidRDefault="005B08BF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 w:rsidRPr="00AF5860">
        <w:rPr>
          <w:rFonts w:eastAsia="Times New Roman" w:cs="Times New Roman"/>
          <w:color w:val="auto"/>
          <w:sz w:val="28"/>
          <w:szCs w:val="28"/>
        </w:rPr>
        <w:t>Постановлением № 423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закреплена возможность уплаты за счет заемных средств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 в отношении работников члена саморегулируемой организации.</w:t>
      </w:r>
    </w:p>
    <w:p w:rsidR="00F556BB" w:rsidRDefault="003B435C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С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ня</w:t>
      </w:r>
      <w:r>
        <w:rPr>
          <w:rFonts w:eastAsia="Times New Roman" w:cs="Times New Roman"/>
          <w:color w:val="auto"/>
          <w:sz w:val="28"/>
          <w:szCs w:val="28"/>
        </w:rPr>
        <w:t>ты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ограничения по срокам заключения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>договоров (контрактов)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в случае направления займа на приобретение строительных материалов, конструкций, оборудования для выполнения работ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>по строительству, реконструкции, капитальному ремонту, сносу объектов капитального строительства, в том числе по сохранению объектов культурного наследия в соответствии с федеральными законами «О контрактной системе в сфере закупок товаров, работ, услуг для обеспечения государственных и муниципальных нужд» и «О закупках товаров, работ, услуг отдельными видами юридических лиц», постановлением Правите</w:t>
      </w:r>
      <w:r w:rsidR="00C15D44">
        <w:rPr>
          <w:rFonts w:eastAsia="Times New Roman" w:cs="Times New Roman"/>
          <w:color w:val="auto"/>
          <w:sz w:val="28"/>
          <w:szCs w:val="28"/>
        </w:rPr>
        <w:t>льства Российской Федерации от 01.07.2016 года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 xml:space="preserve"> № 615,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lastRenderedPageBreak/>
        <w:t>Российской Федерации» (далее – договор подряда). Р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анее норма распространялась только на договоры</w:t>
      </w:r>
      <w:r w:rsidR="005B08BF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>подряда</w:t>
      </w:r>
      <w:r w:rsidR="00F556BB" w:rsidRPr="00AF5860">
        <w:rPr>
          <w:rFonts w:eastAsia="Times New Roman" w:cs="Times New Roman"/>
          <w:color w:val="auto"/>
          <w:sz w:val="28"/>
          <w:szCs w:val="28"/>
        </w:rPr>
        <w:t>,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заключенные до 1 апреля 2020 года.</w:t>
      </w:r>
    </w:p>
    <w:p w:rsidR="00F556BB" w:rsidRPr="00F556BB" w:rsidRDefault="00F556BB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 xml:space="preserve">Также согласно </w:t>
      </w:r>
      <w:r w:rsidR="005B08BF" w:rsidRPr="00AF5860">
        <w:rPr>
          <w:rFonts w:eastAsia="Times New Roman" w:cs="Times New Roman"/>
          <w:color w:val="auto"/>
          <w:sz w:val="28"/>
          <w:szCs w:val="28"/>
        </w:rPr>
        <w:t>Постановлению № 423</w:t>
      </w:r>
      <w:r w:rsidRPr="00F556BB">
        <w:rPr>
          <w:rFonts w:eastAsia="Times New Roman" w:cs="Times New Roman"/>
          <w:color w:val="auto"/>
          <w:sz w:val="28"/>
          <w:szCs w:val="28"/>
        </w:rPr>
        <w:t xml:space="preserve"> заемные средства члены </w:t>
      </w:r>
      <w:r w:rsidR="003B435C">
        <w:rPr>
          <w:rFonts w:eastAsia="Times New Roman" w:cs="Times New Roman"/>
          <w:color w:val="auto"/>
          <w:sz w:val="28"/>
          <w:szCs w:val="28"/>
        </w:rPr>
        <w:t>саморегулируемых организаций</w:t>
      </w:r>
      <w:r w:rsidRPr="00F556BB">
        <w:rPr>
          <w:rFonts w:eastAsia="Times New Roman" w:cs="Times New Roman"/>
          <w:color w:val="auto"/>
          <w:sz w:val="28"/>
          <w:szCs w:val="28"/>
        </w:rPr>
        <w:t xml:space="preserve"> смогут направлять:</w:t>
      </w:r>
    </w:p>
    <w:p w:rsidR="00F556BB" w:rsidRPr="00F556BB" w:rsidRDefault="00F556BB" w:rsidP="0034682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 xml:space="preserve">на уплату обеспечения заявки на участие в закупке работ в целях заключения </w:t>
      </w:r>
      <w:r w:rsidR="0034682B" w:rsidRPr="00AF5860">
        <w:rPr>
          <w:rFonts w:eastAsia="Times New Roman" w:cs="Times New Roman"/>
          <w:color w:val="auto"/>
          <w:sz w:val="28"/>
          <w:szCs w:val="28"/>
        </w:rPr>
        <w:t>договор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ов подряда;</w:t>
      </w:r>
    </w:p>
    <w:p w:rsidR="00F556BB" w:rsidRPr="00F556BB" w:rsidRDefault="00F556BB" w:rsidP="00E67A0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 xml:space="preserve">на приобретение строительных материалов, конструкций, оборудования для выполнения работ на объектах здравоохранения, образования, культуры, спорта, иных объектах социального обслуживания населения на основании концессионных соглашений и (или) соглашений о государственно-частном партнерстве, </w:t>
      </w:r>
      <w:proofErr w:type="spellStart"/>
      <w:r w:rsidRPr="00F556BB">
        <w:rPr>
          <w:rFonts w:eastAsia="Times New Roman" w:cs="Times New Roman"/>
          <w:color w:val="auto"/>
          <w:sz w:val="28"/>
          <w:szCs w:val="28"/>
        </w:rPr>
        <w:t>муниципально</w:t>
      </w:r>
      <w:proofErr w:type="spellEnd"/>
      <w:r w:rsidRPr="00F556BB">
        <w:rPr>
          <w:rFonts w:eastAsia="Times New Roman" w:cs="Times New Roman"/>
          <w:color w:val="auto"/>
          <w:sz w:val="28"/>
          <w:szCs w:val="28"/>
        </w:rPr>
        <w:t>-частном партнерстве;</w:t>
      </w:r>
    </w:p>
    <w:p w:rsidR="00F556BB" w:rsidRDefault="00F556BB" w:rsidP="00E67A05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>на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t>
      </w:r>
    </w:p>
    <w:p w:rsidR="00F556BB" w:rsidRDefault="003B435C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Также в соответствии с 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Постановлением № 423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002B78">
        <w:rPr>
          <w:rFonts w:eastAsia="Times New Roman" w:cs="Times New Roman"/>
          <w:color w:val="auto"/>
          <w:sz w:val="28"/>
          <w:szCs w:val="28"/>
        </w:rPr>
        <w:t xml:space="preserve">изменилось требование к заемщику -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на первое число месяца, предшествующего месяцу, в котором подается заявка на получение займа у члена </w:t>
      </w:r>
      <w:r>
        <w:rPr>
          <w:rFonts w:eastAsia="Times New Roman" w:cs="Times New Roman"/>
          <w:color w:val="auto"/>
          <w:sz w:val="28"/>
          <w:szCs w:val="28"/>
        </w:rPr>
        <w:t>саморегулируемой организации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не должно быть задолженности по заработной плате.</w:t>
      </w:r>
      <w:r w:rsidR="00002B78">
        <w:rPr>
          <w:rFonts w:eastAsia="Times New Roman" w:cs="Times New Roman"/>
          <w:color w:val="auto"/>
          <w:sz w:val="28"/>
          <w:szCs w:val="28"/>
        </w:rPr>
        <w:t xml:space="preserve"> Ранее отсутствие </w:t>
      </w:r>
      <w:r w:rsidR="0034682B">
        <w:rPr>
          <w:rFonts w:eastAsia="Times New Roman" w:cs="Times New Roman"/>
          <w:color w:val="auto"/>
          <w:sz w:val="28"/>
          <w:szCs w:val="28"/>
        </w:rPr>
        <w:t xml:space="preserve">такой </w:t>
      </w:r>
      <w:r w:rsidR="00002B78">
        <w:rPr>
          <w:rFonts w:eastAsia="Times New Roman" w:cs="Times New Roman"/>
          <w:color w:val="auto"/>
          <w:sz w:val="28"/>
          <w:szCs w:val="28"/>
        </w:rPr>
        <w:t xml:space="preserve">задолженности требовалось </w:t>
      </w:r>
      <w:r w:rsidR="0034682B">
        <w:rPr>
          <w:rFonts w:eastAsia="Times New Roman" w:cs="Times New Roman"/>
          <w:color w:val="auto"/>
          <w:sz w:val="28"/>
          <w:szCs w:val="28"/>
        </w:rPr>
        <w:t xml:space="preserve">по состоянию </w:t>
      </w:r>
      <w:r w:rsidR="00002B78">
        <w:rPr>
          <w:rFonts w:eastAsia="Times New Roman" w:cs="Times New Roman"/>
          <w:color w:val="auto"/>
          <w:sz w:val="28"/>
          <w:szCs w:val="28"/>
        </w:rPr>
        <w:t>на 01.04.20</w:t>
      </w:r>
      <w:r w:rsidR="00D61E4B">
        <w:rPr>
          <w:rFonts w:eastAsia="Times New Roman" w:cs="Times New Roman"/>
          <w:color w:val="auto"/>
          <w:sz w:val="28"/>
          <w:szCs w:val="28"/>
        </w:rPr>
        <w:t>20</w:t>
      </w:r>
    </w:p>
    <w:p w:rsidR="00F556BB" w:rsidRDefault="00F556BB" w:rsidP="00394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F556BB">
        <w:rPr>
          <w:rFonts w:eastAsia="Times New Roman" w:cs="Times New Roman"/>
          <w:color w:val="auto"/>
          <w:sz w:val="28"/>
          <w:szCs w:val="28"/>
        </w:rPr>
        <w:t xml:space="preserve">Кроме того, – трехсторонние соглашения члена саморегулируемой организации с кредитными организациями заменены на четырехсторонние 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соглашения с саморегулируемой организацией, кредитной организацией, в которой открыт специальный банковский счет саморегулируемой организации, и кредитными организациями, в которых членом саморегулируемой организации открыты банковские счета, о списании с данных банковских счетов суммы займа и процентов за пользование займом в пользу саморегулируемой организации.</w:t>
      </w:r>
      <w:r w:rsidRPr="00AF5860"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002B78" w:rsidRDefault="00002B78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F556BB" w:rsidRDefault="00002B78" w:rsidP="00E67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3944DA">
        <w:rPr>
          <w:rFonts w:eastAsia="Times New Roman" w:cs="Times New Roman"/>
          <w:b/>
          <w:color w:val="auto"/>
          <w:sz w:val="28"/>
          <w:szCs w:val="28"/>
        </w:rPr>
        <w:t>2.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Определение правил предоставления займов членам </w:t>
      </w:r>
      <w:r w:rsidR="00C15D44">
        <w:rPr>
          <w:rFonts w:eastAsia="Times New Roman" w:cs="Times New Roman"/>
          <w:color w:val="auto"/>
          <w:sz w:val="28"/>
          <w:szCs w:val="28"/>
        </w:rPr>
        <w:t>саморегулируемой организации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относится к исключительной компетенции общего собрания членов саморегулируемой организации, исходя из совокупного толкования норм статьи 55.10 Градостроительного кодекса Р</w:t>
      </w:r>
      <w:r w:rsidR="00C15D44">
        <w:rPr>
          <w:rFonts w:eastAsia="Times New Roman" w:cs="Times New Roman"/>
          <w:color w:val="auto"/>
          <w:sz w:val="28"/>
          <w:szCs w:val="28"/>
        </w:rPr>
        <w:t xml:space="preserve">оссийской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Ф</w:t>
      </w:r>
      <w:r w:rsidR="00C15D44">
        <w:rPr>
          <w:rFonts w:eastAsia="Times New Roman" w:cs="Times New Roman"/>
          <w:color w:val="auto"/>
          <w:sz w:val="28"/>
          <w:szCs w:val="28"/>
        </w:rPr>
        <w:t>едерации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, </w:t>
      </w:r>
      <w:hyperlink r:id="rId10" w:anchor="/document/10164072/entry/65302" w:history="1">
        <w:r w:rsidR="00F556BB" w:rsidRPr="003B435C">
          <w:rPr>
            <w:rStyle w:val="a4"/>
            <w:rFonts w:eastAsia="Times New Roman" w:cs="Times New Roman"/>
            <w:sz w:val="28"/>
            <w:szCs w:val="28"/>
            <w:u w:val="none"/>
          </w:rPr>
          <w:t>пункта 2 статьи 65.3</w:t>
        </w:r>
      </w:hyperlink>
      <w:r w:rsidR="00C15D44">
        <w:rPr>
          <w:rFonts w:eastAsia="Times New Roman" w:cs="Times New Roman"/>
          <w:color w:val="auto"/>
          <w:sz w:val="28"/>
          <w:szCs w:val="28"/>
        </w:rPr>
        <w:t xml:space="preserve"> Гражданского кодекса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Р</w:t>
      </w:r>
      <w:r w:rsidR="00C15D44">
        <w:rPr>
          <w:rFonts w:eastAsia="Times New Roman" w:cs="Times New Roman"/>
          <w:color w:val="auto"/>
          <w:sz w:val="28"/>
          <w:szCs w:val="28"/>
        </w:rPr>
        <w:t xml:space="preserve">оссийской 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Ф</w:t>
      </w:r>
      <w:r w:rsidR="00C15D44">
        <w:rPr>
          <w:rFonts w:eastAsia="Times New Roman" w:cs="Times New Roman"/>
          <w:color w:val="auto"/>
          <w:sz w:val="28"/>
          <w:szCs w:val="28"/>
        </w:rPr>
        <w:t>едерации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, пункта 3 статьи 29 Федерального закона от 12.01.1996</w:t>
      </w:r>
      <w:r w:rsidR="00F36793">
        <w:rPr>
          <w:rFonts w:eastAsia="Times New Roman" w:cs="Times New Roman"/>
          <w:color w:val="auto"/>
          <w:sz w:val="28"/>
          <w:szCs w:val="28"/>
        </w:rPr>
        <w:t xml:space="preserve"> года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№ 7-ФЗ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О некоммерческих организациях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, статьи 16 Федерального закона от 01.12.2007</w:t>
      </w:r>
      <w:r w:rsidR="00F36793">
        <w:rPr>
          <w:rFonts w:eastAsia="Times New Roman" w:cs="Times New Roman"/>
          <w:color w:val="auto"/>
          <w:sz w:val="28"/>
          <w:szCs w:val="28"/>
        </w:rPr>
        <w:t xml:space="preserve"> года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 xml:space="preserve"> № 315-ФЗ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О саморегулируемых организациях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="00F556BB" w:rsidRPr="00F556BB">
        <w:rPr>
          <w:rFonts w:eastAsia="Times New Roman" w:cs="Times New Roman"/>
          <w:color w:val="auto"/>
          <w:sz w:val="28"/>
          <w:szCs w:val="28"/>
        </w:rPr>
        <w:t>.</w:t>
      </w:r>
    </w:p>
    <w:p w:rsidR="00D61E4B" w:rsidRDefault="00D61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D61E4B">
        <w:rPr>
          <w:rFonts w:eastAsia="Times New Roman" w:cs="Times New Roman"/>
          <w:color w:val="auto"/>
          <w:sz w:val="28"/>
          <w:szCs w:val="28"/>
        </w:rPr>
        <w:t>В связи с указанными выше изменениями в целях реализации права саморегулируемой организации на предоставление займов своим членам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 xml:space="preserve">требуется принять решение общим собранием членов саморегулируемой организации о внесении соответствующих изменений в Положение </w:t>
      </w:r>
      <w:r w:rsidRPr="00AF5860">
        <w:rPr>
          <w:rFonts w:eastAsia="Times New Roman" w:cs="Times New Roman"/>
          <w:color w:val="auto"/>
          <w:sz w:val="28"/>
          <w:szCs w:val="28"/>
        </w:rPr>
        <w:t>о компенсационном фонде обеспечения договорных обязательств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 xml:space="preserve">. </w:t>
      </w:r>
      <w:r w:rsidRPr="00D61E4B">
        <w:rPr>
          <w:rFonts w:eastAsia="Times New Roman" w:cs="Times New Roman"/>
          <w:color w:val="auto"/>
          <w:sz w:val="28"/>
          <w:szCs w:val="28"/>
        </w:rPr>
        <w:t>Примерное содержание проекта решения</w:t>
      </w:r>
      <w:r w:rsidR="003944DA">
        <w:rPr>
          <w:rFonts w:eastAsia="Times New Roman" w:cs="Times New Roman"/>
          <w:color w:val="auto"/>
          <w:sz w:val="28"/>
          <w:szCs w:val="28"/>
        </w:rPr>
        <w:t xml:space="preserve"> общего собрания </w:t>
      </w:r>
      <w:r w:rsidRPr="00D61E4B">
        <w:rPr>
          <w:rFonts w:eastAsia="Times New Roman" w:cs="Times New Roman"/>
          <w:color w:val="auto"/>
          <w:sz w:val="28"/>
          <w:szCs w:val="28"/>
        </w:rPr>
        <w:t>прилагается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0B52F0" w:rsidRDefault="0034682B" w:rsidP="00394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Минстроем России был разработан </w:t>
      </w:r>
      <w:r w:rsidRPr="0034682B">
        <w:rPr>
          <w:rFonts w:eastAsia="Times New Roman" w:cs="Times New Roman"/>
          <w:color w:val="auto"/>
          <w:sz w:val="28"/>
          <w:szCs w:val="28"/>
        </w:rPr>
        <w:t>примерный раздел</w:t>
      </w:r>
      <w:r>
        <w:rPr>
          <w:rFonts w:eastAsia="Times New Roman" w:cs="Times New Roman"/>
          <w:color w:val="auto"/>
          <w:sz w:val="28"/>
          <w:szCs w:val="28"/>
        </w:rPr>
        <w:t xml:space="preserve"> П</w:t>
      </w:r>
      <w:r w:rsidRPr="00D06571">
        <w:rPr>
          <w:rFonts w:eastAsia="Times New Roman" w:cs="Times New Roman"/>
          <w:color w:val="auto"/>
          <w:sz w:val="28"/>
          <w:szCs w:val="28"/>
        </w:rPr>
        <w:t xml:space="preserve">оложения </w:t>
      </w:r>
      <w:r w:rsidR="00D06571" w:rsidRPr="00D06571">
        <w:rPr>
          <w:rFonts w:eastAsia="Times New Roman" w:cs="Times New Roman"/>
          <w:color w:val="auto"/>
          <w:sz w:val="28"/>
          <w:szCs w:val="28"/>
        </w:rPr>
        <w:t>о компенсационном фонде обеспечения договорных обязательств</w:t>
      </w:r>
      <w:r>
        <w:rPr>
          <w:rFonts w:eastAsia="Times New Roman" w:cs="Times New Roman"/>
          <w:color w:val="auto"/>
          <w:sz w:val="28"/>
          <w:szCs w:val="28"/>
        </w:rPr>
        <w:t xml:space="preserve"> саморегулируемой организации</w:t>
      </w:r>
      <w:r w:rsidR="00D06571" w:rsidRPr="00D06571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У</w:t>
      </w:r>
      <w:r w:rsidRPr="0034682B">
        <w:rPr>
          <w:rFonts w:eastAsia="Times New Roman" w:cs="Times New Roman"/>
          <w:color w:val="auto"/>
          <w:sz w:val="28"/>
          <w:szCs w:val="28"/>
        </w:rPr>
        <w:t xml:space="preserve">словия предоставления займов членам </w:t>
      </w:r>
      <w:r w:rsidRPr="0034682B">
        <w:rPr>
          <w:rFonts w:eastAsia="Times New Roman" w:cs="Times New Roman"/>
          <w:color w:val="auto"/>
          <w:sz w:val="28"/>
          <w:szCs w:val="28"/>
        </w:rPr>
        <w:lastRenderedPageBreak/>
        <w:t>саморегулируемой организации и порядок осуществления контроля за использованием средств, предоставленных по таким займам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="00002B78">
        <w:rPr>
          <w:rFonts w:eastAsia="Times New Roman" w:cs="Times New Roman"/>
          <w:color w:val="auto"/>
          <w:sz w:val="28"/>
          <w:szCs w:val="28"/>
        </w:rPr>
        <w:t xml:space="preserve">. Указанный документ актуализирован с учетом </w:t>
      </w:r>
      <w:r w:rsidR="0052394E">
        <w:rPr>
          <w:rFonts w:eastAsia="Times New Roman" w:cs="Times New Roman"/>
          <w:color w:val="auto"/>
          <w:sz w:val="28"/>
          <w:szCs w:val="28"/>
        </w:rPr>
        <w:t>изменений, внесенных</w:t>
      </w:r>
      <w:r w:rsidR="0052394E" w:rsidRPr="0052394E">
        <w:rPr>
          <w:rFonts w:eastAsia="Times New Roman" w:cs="Times New Roman"/>
          <w:color w:val="auto"/>
          <w:sz w:val="28"/>
          <w:szCs w:val="28"/>
        </w:rPr>
        <w:t xml:space="preserve"> в часть 17 статьи 3.3 Федерального закона от 29</w:t>
      </w:r>
      <w:r w:rsidR="00C15D44">
        <w:rPr>
          <w:rFonts w:eastAsia="Times New Roman" w:cs="Times New Roman"/>
          <w:color w:val="auto"/>
          <w:sz w:val="28"/>
          <w:szCs w:val="28"/>
        </w:rPr>
        <w:t>.12.2004 года</w:t>
      </w:r>
      <w:r w:rsidR="0052394E" w:rsidRPr="0052394E">
        <w:rPr>
          <w:rFonts w:eastAsia="Times New Roman" w:cs="Times New Roman"/>
          <w:color w:val="auto"/>
          <w:sz w:val="28"/>
          <w:szCs w:val="28"/>
        </w:rPr>
        <w:t xml:space="preserve"> № 191-ФЗ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="0052394E" w:rsidRPr="0052394E">
        <w:rPr>
          <w:rFonts w:eastAsia="Times New Roman" w:cs="Times New Roman"/>
          <w:color w:val="auto"/>
          <w:sz w:val="28"/>
          <w:szCs w:val="28"/>
        </w:rPr>
        <w:t>О введении в действие Градостроительного кодекса Российской Федерации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 w:rsidR="0052394E" w:rsidRPr="0052394E" w:rsidDel="0052394E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002B78">
        <w:rPr>
          <w:rFonts w:eastAsia="Times New Roman" w:cs="Times New Roman"/>
          <w:color w:val="auto"/>
          <w:sz w:val="28"/>
          <w:szCs w:val="28"/>
        </w:rPr>
        <w:t xml:space="preserve">и </w:t>
      </w:r>
      <w:r w:rsidR="0052394E" w:rsidRPr="0052394E">
        <w:rPr>
          <w:rFonts w:eastAsia="Times New Roman" w:cs="Times New Roman"/>
          <w:color w:val="auto"/>
          <w:sz w:val="28"/>
          <w:szCs w:val="28"/>
        </w:rPr>
        <w:t>в Постановление Правительства РФ от 27.06.2020 года №</w:t>
      </w:r>
      <w:r w:rsidR="00D24F07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52394E" w:rsidRPr="0052394E">
        <w:rPr>
          <w:rFonts w:eastAsia="Times New Roman" w:cs="Times New Roman"/>
          <w:color w:val="auto"/>
          <w:sz w:val="28"/>
          <w:szCs w:val="28"/>
        </w:rPr>
        <w:t>938</w:t>
      </w:r>
      <w:r w:rsidR="0042148D">
        <w:rPr>
          <w:rFonts w:eastAsia="Times New Roman" w:cs="Times New Roman"/>
          <w:color w:val="auto"/>
          <w:sz w:val="28"/>
          <w:szCs w:val="28"/>
        </w:rPr>
        <w:t xml:space="preserve">. </w:t>
      </w:r>
      <w:r w:rsidR="00A22906">
        <w:rPr>
          <w:rFonts w:eastAsia="Times New Roman" w:cs="Times New Roman"/>
          <w:color w:val="auto"/>
          <w:sz w:val="28"/>
          <w:szCs w:val="28"/>
        </w:rPr>
        <w:t>Так, с</w:t>
      </w:r>
      <w:r w:rsidR="0052394E">
        <w:rPr>
          <w:rFonts w:eastAsia="Times New Roman" w:cs="Times New Roman"/>
          <w:color w:val="auto"/>
          <w:sz w:val="28"/>
          <w:szCs w:val="28"/>
        </w:rPr>
        <w:t>корректированы п</w:t>
      </w:r>
      <w:r w:rsidR="0042148D">
        <w:rPr>
          <w:rFonts w:eastAsia="Times New Roman" w:cs="Times New Roman"/>
          <w:color w:val="auto"/>
          <w:sz w:val="28"/>
          <w:szCs w:val="28"/>
        </w:rPr>
        <w:t>ункт</w:t>
      </w:r>
      <w:r w:rsidR="00A22906">
        <w:rPr>
          <w:rFonts w:eastAsia="Times New Roman" w:cs="Times New Roman"/>
          <w:color w:val="auto"/>
          <w:sz w:val="28"/>
          <w:szCs w:val="28"/>
        </w:rPr>
        <w:t>ы</w:t>
      </w:r>
      <w:r w:rsidR="0042148D">
        <w:rPr>
          <w:rFonts w:eastAsia="Times New Roman" w:cs="Times New Roman"/>
          <w:color w:val="auto"/>
          <w:sz w:val="28"/>
          <w:szCs w:val="28"/>
        </w:rPr>
        <w:t xml:space="preserve"> 1, 6,</w:t>
      </w:r>
      <w:r w:rsidR="00A22906">
        <w:rPr>
          <w:rFonts w:eastAsia="Times New Roman" w:cs="Times New Roman"/>
          <w:color w:val="auto"/>
          <w:sz w:val="28"/>
          <w:szCs w:val="28"/>
        </w:rPr>
        <w:t xml:space="preserve"> 8, 9 </w:t>
      </w:r>
      <w:r w:rsidR="00A22906" w:rsidRPr="00A22906">
        <w:rPr>
          <w:rFonts w:eastAsia="Times New Roman" w:cs="Times New Roman"/>
          <w:color w:val="auto"/>
          <w:sz w:val="28"/>
          <w:szCs w:val="28"/>
        </w:rPr>
        <w:t>Примерно</w:t>
      </w:r>
      <w:r w:rsidR="00A22906">
        <w:rPr>
          <w:rFonts w:eastAsia="Times New Roman" w:cs="Times New Roman"/>
          <w:color w:val="auto"/>
          <w:sz w:val="28"/>
          <w:szCs w:val="28"/>
        </w:rPr>
        <w:t>го</w:t>
      </w:r>
      <w:r w:rsidR="00A22906" w:rsidRPr="00A22906">
        <w:rPr>
          <w:rFonts w:eastAsia="Times New Roman" w:cs="Times New Roman"/>
          <w:color w:val="auto"/>
          <w:sz w:val="28"/>
          <w:szCs w:val="28"/>
        </w:rPr>
        <w:t xml:space="preserve"> раздела Положения о компенсационном фонде обеспечения договорных обязательств «Условия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займам»</w:t>
      </w:r>
      <w:r w:rsidR="00A22906">
        <w:rPr>
          <w:rFonts w:eastAsia="Times New Roman" w:cs="Times New Roman"/>
          <w:color w:val="auto"/>
          <w:sz w:val="28"/>
          <w:szCs w:val="28"/>
        </w:rPr>
        <w:t>.</w:t>
      </w:r>
    </w:p>
    <w:p w:rsidR="006162B9" w:rsidRDefault="00002B78" w:rsidP="00002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В случае утверждения </w:t>
      </w:r>
      <w:r w:rsidR="00C15D44">
        <w:rPr>
          <w:rFonts w:eastAsia="Times New Roman" w:cs="Times New Roman"/>
          <w:color w:val="auto"/>
          <w:sz w:val="28"/>
          <w:szCs w:val="28"/>
        </w:rPr>
        <w:t>саморегулируемой организацией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162B9">
        <w:rPr>
          <w:rFonts w:eastAsia="Times New Roman" w:cs="Times New Roman"/>
          <w:color w:val="auto"/>
          <w:sz w:val="28"/>
          <w:szCs w:val="28"/>
        </w:rPr>
        <w:t>иных вн</w:t>
      </w:r>
      <w:r w:rsidR="0034682B">
        <w:rPr>
          <w:rFonts w:eastAsia="Times New Roman" w:cs="Times New Roman"/>
          <w:color w:val="auto"/>
          <w:sz w:val="28"/>
          <w:szCs w:val="28"/>
        </w:rPr>
        <w:t>утренних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документов или форм документов</w:t>
      </w:r>
      <w:r w:rsidR="003944DA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 xml:space="preserve">связанных с выдачей займов, </w:t>
      </w:r>
      <w:r w:rsidR="006162B9" w:rsidRPr="00AF5860">
        <w:rPr>
          <w:rFonts w:eastAsia="Times New Roman" w:cs="Times New Roman"/>
          <w:color w:val="auto"/>
          <w:sz w:val="28"/>
          <w:szCs w:val="28"/>
        </w:rPr>
        <w:t>требуется приведение и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х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в соответствие закону и постановлению.</w:t>
      </w:r>
    </w:p>
    <w:p w:rsidR="00F556BB" w:rsidRDefault="006162B9" w:rsidP="00002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002B78" w:rsidRDefault="00002B78" w:rsidP="007B3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7B389C" w:rsidRDefault="00002B78" w:rsidP="007B3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3944DA">
        <w:rPr>
          <w:rFonts w:eastAsia="Times New Roman" w:cs="Times New Roman"/>
          <w:b/>
          <w:color w:val="auto"/>
          <w:sz w:val="28"/>
          <w:szCs w:val="28"/>
        </w:rPr>
        <w:t>3.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7B389C">
        <w:rPr>
          <w:rFonts w:eastAsia="Times New Roman" w:cs="Times New Roman"/>
          <w:color w:val="auto"/>
          <w:sz w:val="28"/>
          <w:szCs w:val="28"/>
        </w:rPr>
        <w:t>Научно-консультативная</w:t>
      </w:r>
      <w:r w:rsidR="0034682B">
        <w:rPr>
          <w:rFonts w:eastAsia="Times New Roman" w:cs="Times New Roman"/>
          <w:color w:val="auto"/>
          <w:sz w:val="28"/>
          <w:szCs w:val="28"/>
        </w:rPr>
        <w:t xml:space="preserve"> комиссия</w:t>
      </w:r>
      <w:r w:rsidR="007B389C">
        <w:rPr>
          <w:rFonts w:eastAsia="Times New Roman" w:cs="Times New Roman"/>
          <w:color w:val="auto"/>
          <w:sz w:val="28"/>
          <w:szCs w:val="28"/>
        </w:rPr>
        <w:t xml:space="preserve"> обращает внимание на то, что, </w:t>
      </w:r>
      <w:r w:rsidR="00403D10">
        <w:rPr>
          <w:rFonts w:eastAsia="Times New Roman" w:cs="Times New Roman"/>
          <w:color w:val="auto"/>
          <w:sz w:val="28"/>
          <w:szCs w:val="28"/>
        </w:rPr>
        <w:t>в</w:t>
      </w:r>
      <w:r w:rsidR="007B389C"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7B389C">
        <w:rPr>
          <w:rFonts w:eastAsia="Times New Roman" w:cs="Times New Roman"/>
          <w:color w:val="auto"/>
          <w:sz w:val="28"/>
          <w:szCs w:val="28"/>
        </w:rPr>
        <w:t>Постановлении</w:t>
      </w:r>
      <w:r w:rsidR="007B389C"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297056" w:rsidRPr="00297056">
        <w:rPr>
          <w:rFonts w:eastAsia="Times New Roman" w:cs="Times New Roman"/>
          <w:color w:val="auto"/>
          <w:sz w:val="28"/>
          <w:szCs w:val="28"/>
        </w:rPr>
        <w:t xml:space="preserve">№ 423 </w:t>
      </w:r>
      <w:r w:rsidR="00403D10">
        <w:rPr>
          <w:rFonts w:eastAsia="Times New Roman" w:cs="Times New Roman"/>
          <w:color w:val="auto"/>
          <w:sz w:val="28"/>
          <w:szCs w:val="28"/>
        </w:rPr>
        <w:t>и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меется внутреннее противоречие нормы о требованиях к заемщикам и </w:t>
      </w:r>
      <w:r w:rsidR="00403D10">
        <w:rPr>
          <w:rFonts w:eastAsia="Times New Roman" w:cs="Times New Roman"/>
          <w:color w:val="auto"/>
          <w:sz w:val="28"/>
          <w:szCs w:val="28"/>
        </w:rPr>
        <w:t xml:space="preserve">нормы о </w:t>
      </w:r>
      <w:r w:rsidR="006162B9">
        <w:rPr>
          <w:rFonts w:eastAsia="Times New Roman" w:cs="Times New Roman"/>
          <w:color w:val="auto"/>
          <w:sz w:val="28"/>
          <w:szCs w:val="28"/>
        </w:rPr>
        <w:t>документ</w:t>
      </w:r>
      <w:r w:rsidR="00403D10">
        <w:rPr>
          <w:rFonts w:eastAsia="Times New Roman" w:cs="Times New Roman"/>
          <w:color w:val="auto"/>
          <w:sz w:val="28"/>
          <w:szCs w:val="28"/>
        </w:rPr>
        <w:t>ах</w:t>
      </w:r>
      <w:r w:rsidR="006162B9">
        <w:rPr>
          <w:rFonts w:eastAsia="Times New Roman" w:cs="Times New Roman"/>
          <w:color w:val="auto"/>
          <w:sz w:val="28"/>
          <w:szCs w:val="28"/>
        </w:rPr>
        <w:t>, кот</w:t>
      </w:r>
      <w:r w:rsidR="00403D10">
        <w:rPr>
          <w:rFonts w:eastAsia="Times New Roman" w:cs="Times New Roman"/>
          <w:color w:val="auto"/>
          <w:sz w:val="28"/>
          <w:szCs w:val="28"/>
        </w:rPr>
        <w:t>орые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они пр</w:t>
      </w:r>
      <w:r w:rsidR="00403D10">
        <w:rPr>
          <w:rFonts w:eastAsia="Times New Roman" w:cs="Times New Roman"/>
          <w:color w:val="auto"/>
          <w:sz w:val="28"/>
          <w:szCs w:val="28"/>
        </w:rPr>
        <w:t>илагают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к за</w:t>
      </w:r>
      <w:r w:rsidR="00403D10">
        <w:rPr>
          <w:rFonts w:eastAsia="Times New Roman" w:cs="Times New Roman"/>
          <w:color w:val="auto"/>
          <w:sz w:val="28"/>
          <w:szCs w:val="28"/>
        </w:rPr>
        <w:t>я</w:t>
      </w:r>
      <w:r w:rsidR="006162B9">
        <w:rPr>
          <w:rFonts w:eastAsia="Times New Roman" w:cs="Times New Roman"/>
          <w:color w:val="auto"/>
          <w:sz w:val="28"/>
          <w:szCs w:val="28"/>
        </w:rPr>
        <w:t>вке.</w:t>
      </w:r>
    </w:p>
    <w:p w:rsidR="007B389C" w:rsidRDefault="007B389C" w:rsidP="007B3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Так, </w:t>
      </w:r>
      <w:r w:rsidR="0042148D">
        <w:rPr>
          <w:rFonts w:eastAsia="Times New Roman" w:cs="Times New Roman"/>
          <w:color w:val="auto"/>
          <w:sz w:val="28"/>
          <w:szCs w:val="28"/>
        </w:rPr>
        <w:t>в</w:t>
      </w:r>
      <w:r w:rsidR="0042148D"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7B389C">
        <w:rPr>
          <w:rFonts w:eastAsia="Times New Roman" w:cs="Times New Roman"/>
          <w:color w:val="auto"/>
          <w:sz w:val="28"/>
          <w:szCs w:val="28"/>
        </w:rPr>
        <w:t>п</w:t>
      </w:r>
      <w:r>
        <w:rPr>
          <w:rFonts w:eastAsia="Times New Roman" w:cs="Times New Roman"/>
          <w:color w:val="auto"/>
          <w:sz w:val="28"/>
          <w:szCs w:val="28"/>
        </w:rPr>
        <w:t xml:space="preserve">одпункт </w:t>
      </w:r>
      <w:r w:rsidR="00AF1EC6">
        <w:rPr>
          <w:rFonts w:eastAsia="Times New Roman" w:cs="Times New Roman"/>
          <w:color w:val="auto"/>
          <w:sz w:val="28"/>
          <w:szCs w:val="28"/>
        </w:rPr>
        <w:t>«</w:t>
      </w:r>
      <w:r w:rsidRPr="007B389C">
        <w:rPr>
          <w:rFonts w:eastAsia="Times New Roman" w:cs="Times New Roman"/>
          <w:color w:val="auto"/>
          <w:sz w:val="28"/>
          <w:szCs w:val="28"/>
        </w:rPr>
        <w:t>а</w:t>
      </w:r>
      <w:r w:rsidR="00AF1EC6">
        <w:rPr>
          <w:rFonts w:eastAsia="Times New Roman" w:cs="Times New Roman"/>
          <w:color w:val="auto"/>
          <w:sz w:val="28"/>
          <w:szCs w:val="28"/>
        </w:rPr>
        <w:t>»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п</w:t>
      </w:r>
      <w:r>
        <w:rPr>
          <w:rFonts w:eastAsia="Times New Roman" w:cs="Times New Roman"/>
          <w:color w:val="auto"/>
          <w:sz w:val="28"/>
          <w:szCs w:val="28"/>
        </w:rPr>
        <w:t>ункта 6 Положения внесены следующие изменения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в части требования к заемщику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162B9">
        <w:rPr>
          <w:rFonts w:eastAsia="Times New Roman" w:cs="Times New Roman"/>
          <w:color w:val="auto"/>
          <w:sz w:val="28"/>
          <w:szCs w:val="28"/>
        </w:rPr>
        <w:t>–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42148D">
        <w:rPr>
          <w:rFonts w:eastAsia="Times New Roman" w:cs="Times New Roman"/>
          <w:color w:val="auto"/>
          <w:sz w:val="28"/>
          <w:szCs w:val="28"/>
        </w:rPr>
        <w:t>«</w:t>
      </w:r>
      <w:r w:rsidRPr="007B389C">
        <w:rPr>
          <w:rFonts w:eastAsia="Times New Roman" w:cs="Times New Roman"/>
          <w:color w:val="auto"/>
          <w:sz w:val="28"/>
          <w:szCs w:val="28"/>
        </w:rPr>
        <w:t>а) член саморегулируемой организации не имеет задолженности по выплате заработной платы на 1-е число месяца, предшествующего месяцу, в котором подается заявка на получение займа</w:t>
      </w:r>
      <w:r w:rsidR="0042148D">
        <w:rPr>
          <w:rFonts w:eastAsia="Times New Roman" w:cs="Times New Roman"/>
          <w:color w:val="auto"/>
          <w:sz w:val="28"/>
          <w:szCs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(прежняя редакция предусматривала необходимость отсутствия такой задолженности</w:t>
      </w:r>
      <w:r w:rsidRPr="007B389C">
        <w:t xml:space="preserve"> </w:t>
      </w:r>
      <w:r w:rsidRPr="007B389C">
        <w:rPr>
          <w:rFonts w:eastAsia="Times New Roman" w:cs="Times New Roman"/>
          <w:color w:val="auto"/>
          <w:sz w:val="28"/>
          <w:szCs w:val="28"/>
        </w:rPr>
        <w:t>по состоянию на 1 апреля 2020 г</w:t>
      </w:r>
      <w:r w:rsidR="00C15D44">
        <w:rPr>
          <w:rFonts w:eastAsia="Times New Roman" w:cs="Times New Roman"/>
          <w:color w:val="auto"/>
          <w:sz w:val="28"/>
          <w:szCs w:val="28"/>
        </w:rPr>
        <w:t>ода</w:t>
      </w:r>
      <w:r>
        <w:rPr>
          <w:rFonts w:eastAsia="Times New Roman" w:cs="Times New Roman"/>
          <w:color w:val="auto"/>
          <w:sz w:val="28"/>
          <w:szCs w:val="28"/>
        </w:rPr>
        <w:t>).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Вместе с тем, в подпункт </w:t>
      </w:r>
      <w:r w:rsidR="00AF1EC6"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м</w:t>
      </w:r>
      <w:r w:rsidR="00AF1EC6">
        <w:rPr>
          <w:rFonts w:eastAsia="Times New Roman" w:cs="Times New Roman"/>
          <w:color w:val="auto"/>
          <w:sz w:val="28"/>
          <w:szCs w:val="28"/>
        </w:rPr>
        <w:t>»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указанного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пункта </w:t>
      </w:r>
      <w:r>
        <w:rPr>
          <w:rFonts w:eastAsia="Times New Roman" w:cs="Times New Roman"/>
          <w:color w:val="auto"/>
          <w:sz w:val="28"/>
          <w:szCs w:val="28"/>
        </w:rPr>
        <w:t xml:space="preserve">коррелирующие изменения внесены не были и в нем по-прежнему </w:t>
      </w:r>
      <w:r w:rsidRPr="007B389C">
        <w:rPr>
          <w:rFonts w:eastAsia="Times New Roman" w:cs="Times New Roman"/>
          <w:color w:val="auto"/>
          <w:sz w:val="28"/>
          <w:szCs w:val="28"/>
        </w:rPr>
        <w:t>указано</w:t>
      </w:r>
      <w:r>
        <w:rPr>
          <w:rFonts w:ascii="Calibri" w:eastAsia="Times New Roman" w:hAnsi="Calibri" w:cs="Times New Roman"/>
          <w:color w:val="auto"/>
          <w:sz w:val="28"/>
          <w:szCs w:val="28"/>
        </w:rPr>
        <w:t xml:space="preserve">, </w:t>
      </w:r>
      <w:r w:rsidRPr="007B389C">
        <w:rPr>
          <w:rFonts w:eastAsia="Times New Roman" w:cs="Times New Roman"/>
          <w:color w:val="auto"/>
          <w:sz w:val="28"/>
          <w:szCs w:val="28"/>
        </w:rPr>
        <w:t>что член саморегулируемой организации предста</w:t>
      </w:r>
      <w:r>
        <w:rPr>
          <w:rFonts w:eastAsia="Times New Roman" w:cs="Times New Roman"/>
          <w:color w:val="auto"/>
          <w:sz w:val="28"/>
          <w:szCs w:val="28"/>
        </w:rPr>
        <w:t>вляет справку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об отсутствии задолженности по выплате заработной платы работникам члена саморегулируемой организации - юридического лица по состоянию </w:t>
      </w:r>
      <w:r>
        <w:rPr>
          <w:rFonts w:eastAsia="Times New Roman" w:cs="Times New Roman"/>
          <w:color w:val="auto"/>
          <w:sz w:val="28"/>
          <w:szCs w:val="28"/>
        </w:rPr>
        <w:t>на 1 апреля 2020 г</w:t>
      </w:r>
      <w:r w:rsidR="00C15D44">
        <w:rPr>
          <w:rFonts w:eastAsia="Times New Roman" w:cs="Times New Roman"/>
          <w:color w:val="auto"/>
          <w:sz w:val="28"/>
          <w:szCs w:val="28"/>
        </w:rPr>
        <w:t>ода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7B389C" w:rsidRDefault="007B389C" w:rsidP="007B3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С учетом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изложенного 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Научно-консультативная комиссия </w:t>
      </w:r>
      <w:r w:rsidRPr="007B389C">
        <w:rPr>
          <w:rFonts w:eastAsia="Times New Roman" w:cs="Times New Roman"/>
          <w:color w:val="auto"/>
          <w:sz w:val="28"/>
          <w:szCs w:val="28"/>
        </w:rPr>
        <w:t>считае</w:t>
      </w:r>
      <w:r>
        <w:rPr>
          <w:rFonts w:eastAsia="Times New Roman" w:cs="Times New Roman"/>
          <w:color w:val="auto"/>
          <w:sz w:val="28"/>
          <w:szCs w:val="28"/>
        </w:rPr>
        <w:t>т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, что в </w:t>
      </w:r>
      <w:r>
        <w:rPr>
          <w:rFonts w:eastAsia="Times New Roman" w:cs="Times New Roman"/>
          <w:color w:val="auto"/>
          <w:sz w:val="28"/>
          <w:szCs w:val="28"/>
        </w:rPr>
        <w:t xml:space="preserve">соответствующей норме </w:t>
      </w:r>
      <w:r w:rsidRPr="007B389C">
        <w:rPr>
          <w:rFonts w:eastAsia="Times New Roman" w:cs="Times New Roman"/>
          <w:color w:val="auto"/>
          <w:sz w:val="28"/>
          <w:szCs w:val="28"/>
        </w:rPr>
        <w:t>Положени</w:t>
      </w:r>
      <w:r>
        <w:rPr>
          <w:rFonts w:eastAsia="Times New Roman" w:cs="Times New Roman"/>
          <w:color w:val="auto"/>
          <w:sz w:val="28"/>
          <w:szCs w:val="28"/>
        </w:rPr>
        <w:t>я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о </w:t>
      </w:r>
      <w:r>
        <w:rPr>
          <w:rFonts w:eastAsia="Times New Roman" w:cs="Times New Roman"/>
          <w:color w:val="auto"/>
          <w:sz w:val="28"/>
          <w:szCs w:val="28"/>
        </w:rPr>
        <w:t>компенсационном фонде обеспечения договорных обязательств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следует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указывать </w:t>
      </w:r>
      <w:r w:rsidR="00AF1EC6">
        <w:rPr>
          <w:rFonts w:eastAsia="Times New Roman" w:cs="Times New Roman"/>
          <w:color w:val="auto"/>
          <w:sz w:val="28"/>
          <w:szCs w:val="28"/>
        </w:rPr>
        <w:t>на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необходимост</w:t>
      </w:r>
      <w:r w:rsidR="00AF1EC6">
        <w:rPr>
          <w:rFonts w:eastAsia="Times New Roman" w:cs="Times New Roman"/>
          <w:color w:val="auto"/>
          <w:sz w:val="28"/>
          <w:szCs w:val="28"/>
        </w:rPr>
        <w:t>ь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предоставления членом </w:t>
      </w:r>
      <w:r w:rsidR="00F36793">
        <w:rPr>
          <w:rFonts w:eastAsia="Times New Roman" w:cs="Times New Roman"/>
          <w:color w:val="auto"/>
          <w:sz w:val="28"/>
          <w:szCs w:val="28"/>
        </w:rPr>
        <w:t>саморегулируемой организации</w:t>
      </w:r>
      <w:r w:rsidR="006162B9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7B389C">
        <w:rPr>
          <w:rFonts w:eastAsia="Times New Roman" w:cs="Times New Roman"/>
          <w:color w:val="auto"/>
          <w:sz w:val="28"/>
          <w:szCs w:val="28"/>
        </w:rPr>
        <w:t>дв</w:t>
      </w:r>
      <w:r w:rsidR="006162B9">
        <w:rPr>
          <w:rFonts w:eastAsia="Times New Roman" w:cs="Times New Roman"/>
          <w:color w:val="auto"/>
          <w:sz w:val="28"/>
          <w:szCs w:val="28"/>
        </w:rPr>
        <w:t>ух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документ</w:t>
      </w:r>
      <w:r w:rsidR="006162B9">
        <w:rPr>
          <w:rFonts w:eastAsia="Times New Roman" w:cs="Times New Roman"/>
          <w:color w:val="auto"/>
          <w:sz w:val="28"/>
          <w:szCs w:val="28"/>
        </w:rPr>
        <w:t>ов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: </w:t>
      </w:r>
      <w:r w:rsidR="00403D10" w:rsidRPr="007B389C">
        <w:rPr>
          <w:rFonts w:eastAsia="Times New Roman" w:cs="Times New Roman"/>
          <w:color w:val="auto"/>
          <w:sz w:val="28"/>
          <w:szCs w:val="28"/>
        </w:rPr>
        <w:t>справк</w:t>
      </w:r>
      <w:r w:rsidR="00403D10">
        <w:rPr>
          <w:rFonts w:eastAsia="Times New Roman" w:cs="Times New Roman"/>
          <w:color w:val="auto"/>
          <w:sz w:val="28"/>
          <w:szCs w:val="28"/>
        </w:rPr>
        <w:t>и</w:t>
      </w:r>
      <w:r w:rsidR="00403D10" w:rsidRPr="007B389C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7B389C">
        <w:rPr>
          <w:rFonts w:eastAsia="Times New Roman" w:cs="Times New Roman"/>
          <w:color w:val="auto"/>
          <w:sz w:val="28"/>
          <w:szCs w:val="28"/>
        </w:rPr>
        <w:t>об отсутствии задолженности по выплате заработной платы работникам члена</w:t>
      </w:r>
      <w:r>
        <w:rPr>
          <w:rFonts w:eastAsia="Times New Roman" w:cs="Times New Roman"/>
          <w:color w:val="auto"/>
          <w:sz w:val="28"/>
          <w:szCs w:val="28"/>
        </w:rPr>
        <w:t xml:space="preserve"> саморегулируемой организации</w:t>
      </w:r>
      <w:r w:rsidRPr="007B389C">
        <w:rPr>
          <w:rFonts w:eastAsia="Times New Roman" w:cs="Times New Roman"/>
          <w:color w:val="auto"/>
          <w:sz w:val="28"/>
          <w:szCs w:val="28"/>
        </w:rPr>
        <w:t xml:space="preserve">  - юридического лица п</w:t>
      </w:r>
      <w:r w:rsidR="00C15D44">
        <w:rPr>
          <w:rFonts w:eastAsia="Times New Roman" w:cs="Times New Roman"/>
          <w:color w:val="auto"/>
          <w:sz w:val="28"/>
          <w:szCs w:val="28"/>
        </w:rPr>
        <w:t>о состоянию на 1 апреля 2020 года</w:t>
      </w:r>
      <w:r>
        <w:rPr>
          <w:rFonts w:eastAsia="Times New Roman" w:cs="Times New Roman"/>
          <w:color w:val="auto"/>
          <w:sz w:val="28"/>
          <w:szCs w:val="28"/>
        </w:rPr>
        <w:t xml:space="preserve"> и </w:t>
      </w:r>
      <w:r w:rsidR="00403D10">
        <w:rPr>
          <w:rFonts w:eastAsia="Times New Roman" w:cs="Times New Roman"/>
          <w:color w:val="auto"/>
          <w:sz w:val="28"/>
          <w:szCs w:val="28"/>
        </w:rPr>
        <w:t xml:space="preserve">справки </w:t>
      </w:r>
      <w:r>
        <w:rPr>
          <w:rFonts w:eastAsia="Times New Roman" w:cs="Times New Roman"/>
          <w:color w:val="auto"/>
          <w:sz w:val="28"/>
          <w:szCs w:val="28"/>
        </w:rPr>
        <w:t xml:space="preserve">об отсутствии </w:t>
      </w:r>
      <w:r w:rsidRPr="007B389C">
        <w:rPr>
          <w:rFonts w:eastAsia="Times New Roman" w:cs="Times New Roman"/>
          <w:color w:val="auto"/>
          <w:sz w:val="28"/>
          <w:szCs w:val="28"/>
        </w:rPr>
        <w:t>задолженности по выплате заработной платы</w:t>
      </w:r>
      <w:r w:rsidRPr="007B389C">
        <w:t xml:space="preserve"> </w:t>
      </w:r>
      <w:r w:rsidRPr="007B389C">
        <w:rPr>
          <w:rFonts w:eastAsia="Times New Roman" w:cs="Times New Roman"/>
          <w:color w:val="auto"/>
          <w:sz w:val="28"/>
          <w:szCs w:val="28"/>
        </w:rPr>
        <w:t>работникам члена саморегулируемой организации на 1-е число месяца, предшествующего месяцу, в котором подается заявка на получение займа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A22906" w:rsidRPr="00F556BB" w:rsidRDefault="00A22906" w:rsidP="007B3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Вместе с тем Научно-консультативная комиссия считает целесообразным рекомендовать аппарату Ассоциации «Национальное объединение строителей» обратиться в соответствующие органы государственной власти в рамках компетенции с целью получения разъяснений относительно отмеченного противоречия.</w:t>
      </w:r>
    </w:p>
    <w:p w:rsidR="00D06571" w:rsidRDefault="00D06571" w:rsidP="003B43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cs="Times New Roman"/>
          <w:b/>
          <w:color w:val="auto"/>
          <w:sz w:val="28"/>
          <w:szCs w:val="28"/>
        </w:rPr>
      </w:pPr>
    </w:p>
    <w:p w:rsidR="00D06571" w:rsidRDefault="00D06571" w:rsidP="00B60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hanging="142"/>
        <w:jc w:val="center"/>
        <w:rPr>
          <w:rFonts w:cs="Times New Roman"/>
          <w:b/>
          <w:color w:val="auto"/>
          <w:sz w:val="28"/>
          <w:szCs w:val="28"/>
        </w:rPr>
      </w:pPr>
      <w:r w:rsidRPr="00D06571">
        <w:rPr>
          <w:rFonts w:cs="Times New Roman"/>
          <w:b/>
          <w:color w:val="auto"/>
          <w:sz w:val="28"/>
          <w:szCs w:val="28"/>
        </w:rPr>
        <w:lastRenderedPageBreak/>
        <w:t>§ 2</w:t>
      </w:r>
      <w:r>
        <w:rPr>
          <w:rFonts w:cs="Times New Roman"/>
          <w:b/>
          <w:color w:val="auto"/>
          <w:sz w:val="28"/>
          <w:szCs w:val="28"/>
        </w:rPr>
        <w:t xml:space="preserve">. </w:t>
      </w:r>
      <w:r w:rsidRPr="00D06571">
        <w:rPr>
          <w:rFonts w:cs="Times New Roman"/>
          <w:b/>
          <w:color w:val="auto"/>
          <w:sz w:val="28"/>
          <w:szCs w:val="28"/>
        </w:rPr>
        <w:t>Примерная форма решения общего собрания членов саморегулируемой организации о внесении изменений в Положение о компенсационном фонде обеспечения договорных обязательств</w:t>
      </w:r>
    </w:p>
    <w:p w:rsidR="003944DA" w:rsidRDefault="00207366" w:rsidP="00207366">
      <w:pPr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  <w:r w:rsidRPr="00655CA3">
        <w:rPr>
          <w:b/>
          <w:sz w:val="28"/>
          <w:szCs w:val="28"/>
        </w:rPr>
        <w:t xml:space="preserve">Вопрос повестки дня: </w:t>
      </w:r>
      <w:r w:rsidR="00AF5860">
        <w:rPr>
          <w:rFonts w:eastAsia="Times New Roman" w:cs="Times New Roman"/>
          <w:color w:val="auto"/>
          <w:sz w:val="28"/>
          <w:szCs w:val="28"/>
        </w:rPr>
        <w:t>о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 xml:space="preserve"> внесении изменений в </w:t>
      </w:r>
      <w:r w:rsidR="00D61E4B" w:rsidRPr="00AF5860">
        <w:rPr>
          <w:rFonts w:eastAsia="Times New Roman" w:cs="Times New Roman"/>
          <w:color w:val="auto"/>
          <w:sz w:val="28"/>
          <w:szCs w:val="28"/>
        </w:rPr>
        <w:t>Положени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е</w:t>
      </w:r>
      <w:r w:rsidR="00D61E4B" w:rsidRPr="00AF5860">
        <w:rPr>
          <w:rFonts w:eastAsia="Times New Roman" w:cs="Times New Roman"/>
          <w:color w:val="auto"/>
          <w:sz w:val="28"/>
          <w:szCs w:val="28"/>
        </w:rPr>
        <w:t xml:space="preserve"> о компенсационном фонде обеспечения договорных обязательств</w:t>
      </w:r>
      <w:r w:rsidR="003944DA" w:rsidRPr="00AF5860">
        <w:rPr>
          <w:rFonts w:eastAsia="Times New Roman" w:cs="Times New Roman"/>
          <w:color w:val="auto"/>
          <w:sz w:val="28"/>
          <w:szCs w:val="28"/>
        </w:rPr>
        <w:t>.</w:t>
      </w:r>
      <w:r w:rsidR="00D61E4B">
        <w:rPr>
          <w:rFonts w:eastAsia="Times New Roman" w:cs="Times New Roman"/>
          <w:color w:val="auto"/>
          <w:sz w:val="28"/>
          <w:szCs w:val="28"/>
        </w:rPr>
        <w:t xml:space="preserve"> </w:t>
      </w:r>
    </w:p>
    <w:p w:rsidR="00207366" w:rsidRPr="00655CA3" w:rsidRDefault="00207366" w:rsidP="00207366">
      <w:pPr>
        <w:ind w:firstLine="567"/>
        <w:jc w:val="both"/>
        <w:rPr>
          <w:b/>
          <w:sz w:val="28"/>
          <w:szCs w:val="28"/>
        </w:rPr>
      </w:pPr>
      <w:r w:rsidRPr="00655CA3">
        <w:rPr>
          <w:b/>
          <w:sz w:val="28"/>
          <w:szCs w:val="28"/>
        </w:rPr>
        <w:t>СЛУШАЛИ:</w:t>
      </w:r>
    </w:p>
    <w:p w:rsidR="00207366" w:rsidRPr="00655CA3" w:rsidRDefault="00207366" w:rsidP="00207366">
      <w:pPr>
        <w:ind w:firstLine="567"/>
        <w:jc w:val="both"/>
        <w:rPr>
          <w:sz w:val="28"/>
          <w:szCs w:val="28"/>
        </w:rPr>
      </w:pPr>
      <w:r w:rsidRPr="00655CA3">
        <w:rPr>
          <w:sz w:val="28"/>
          <w:szCs w:val="28"/>
        </w:rPr>
        <w:t xml:space="preserve">По вопросу повестки дня до сведения присутствующих была доведена информация о том, что </w:t>
      </w:r>
      <w:r w:rsidRPr="00207366">
        <w:rPr>
          <w:sz w:val="28"/>
          <w:szCs w:val="28"/>
        </w:rPr>
        <w:t>статьей 3 Федерального закона от 29</w:t>
      </w:r>
      <w:r w:rsidR="00C15D44">
        <w:rPr>
          <w:sz w:val="28"/>
          <w:szCs w:val="28"/>
        </w:rPr>
        <w:t>.12.2020 года</w:t>
      </w:r>
      <w:r w:rsidRPr="00207366">
        <w:rPr>
          <w:sz w:val="28"/>
          <w:szCs w:val="28"/>
        </w:rPr>
        <w:t xml:space="preserve"> № 468-ФЗ </w:t>
      </w:r>
      <w:r w:rsidR="0042148D">
        <w:rPr>
          <w:sz w:val="28"/>
          <w:szCs w:val="28"/>
        </w:rPr>
        <w:t>«</w:t>
      </w:r>
      <w:r w:rsidRPr="00207366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2148D">
        <w:rPr>
          <w:sz w:val="28"/>
          <w:szCs w:val="28"/>
        </w:rPr>
        <w:t>»</w:t>
      </w:r>
      <w:r w:rsidRPr="00207366">
        <w:rPr>
          <w:sz w:val="28"/>
          <w:szCs w:val="28"/>
        </w:rPr>
        <w:t xml:space="preserve"> внесены изменения в часть 17 статьи</w:t>
      </w:r>
      <w:r w:rsidR="00C15D44">
        <w:rPr>
          <w:sz w:val="28"/>
          <w:szCs w:val="28"/>
        </w:rPr>
        <w:t xml:space="preserve"> 3.3 Федерального закона от 29.12.2004 года</w:t>
      </w:r>
      <w:r w:rsidRPr="00207366">
        <w:rPr>
          <w:sz w:val="28"/>
          <w:szCs w:val="28"/>
        </w:rPr>
        <w:t xml:space="preserve"> № 191-ФЗ </w:t>
      </w:r>
      <w:r w:rsidR="0042148D">
        <w:rPr>
          <w:sz w:val="28"/>
          <w:szCs w:val="28"/>
        </w:rPr>
        <w:t>«</w:t>
      </w:r>
      <w:r w:rsidRPr="00207366">
        <w:rPr>
          <w:sz w:val="28"/>
          <w:szCs w:val="28"/>
        </w:rPr>
        <w:t>О введении в действие Градостроительного кодекса Российской Федерации</w:t>
      </w:r>
      <w:r w:rsidR="0042148D">
        <w:rPr>
          <w:sz w:val="28"/>
          <w:szCs w:val="28"/>
        </w:rPr>
        <w:t>»</w:t>
      </w:r>
      <w:r w:rsidRPr="00207366">
        <w:rPr>
          <w:sz w:val="28"/>
          <w:szCs w:val="28"/>
        </w:rPr>
        <w:t xml:space="preserve">, срок предоставления саморегулируемыми организациями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 займов своим членам за счет средств компенсационного фонда обеспечения договорных обязательств таких саморегулируемых организаций продлен до </w:t>
      </w:r>
      <w:r w:rsidR="00193D6B">
        <w:rPr>
          <w:sz w:val="28"/>
          <w:szCs w:val="28"/>
        </w:rPr>
        <w:t>0</w:t>
      </w:r>
      <w:r w:rsidRPr="00207366">
        <w:rPr>
          <w:sz w:val="28"/>
          <w:szCs w:val="28"/>
        </w:rPr>
        <w:t>1 января 2022 года.</w:t>
      </w:r>
      <w:r w:rsidRPr="00207366">
        <w:t xml:space="preserve"> </w:t>
      </w:r>
      <w:r w:rsidRPr="00207366">
        <w:rPr>
          <w:sz w:val="28"/>
          <w:szCs w:val="28"/>
        </w:rPr>
        <w:t>Постановлением Правительства РФ от 20.03.2021</w:t>
      </w:r>
      <w:r w:rsidR="00C15D44">
        <w:rPr>
          <w:sz w:val="28"/>
          <w:szCs w:val="28"/>
        </w:rPr>
        <w:t xml:space="preserve"> года</w:t>
      </w:r>
      <w:r w:rsidRPr="00207366">
        <w:rPr>
          <w:sz w:val="28"/>
          <w:szCs w:val="28"/>
        </w:rPr>
        <w:t xml:space="preserve"> </w:t>
      </w:r>
      <w:r w:rsidR="00297056" w:rsidRPr="00297056">
        <w:rPr>
          <w:sz w:val="28"/>
          <w:szCs w:val="28"/>
        </w:rPr>
        <w:t>№</w:t>
      </w:r>
      <w:r w:rsidR="00297056">
        <w:rPr>
          <w:sz w:val="28"/>
          <w:szCs w:val="28"/>
        </w:rPr>
        <w:t xml:space="preserve"> </w:t>
      </w:r>
      <w:r w:rsidR="00297056" w:rsidRPr="00297056">
        <w:rPr>
          <w:sz w:val="28"/>
          <w:szCs w:val="28"/>
        </w:rPr>
        <w:t xml:space="preserve">423 </w:t>
      </w:r>
      <w:r w:rsidRPr="00207366">
        <w:rPr>
          <w:sz w:val="28"/>
          <w:szCs w:val="28"/>
        </w:rPr>
        <w:t>года</w:t>
      </w:r>
      <w:r>
        <w:rPr>
          <w:sz w:val="28"/>
          <w:szCs w:val="28"/>
        </w:rPr>
        <w:t xml:space="preserve"> были внесены изменения</w:t>
      </w:r>
      <w:r w:rsidRPr="00207366">
        <w:rPr>
          <w:sz w:val="28"/>
          <w:szCs w:val="28"/>
        </w:rPr>
        <w:t xml:space="preserve"> в Постановление Правительства РФ от 27.06.2020</w:t>
      </w:r>
      <w:r w:rsidR="00C15D44">
        <w:rPr>
          <w:sz w:val="28"/>
          <w:szCs w:val="28"/>
        </w:rPr>
        <w:t xml:space="preserve"> года</w:t>
      </w:r>
      <w:r w:rsidRPr="00207366">
        <w:rPr>
          <w:sz w:val="28"/>
          <w:szCs w:val="28"/>
        </w:rPr>
        <w:t xml:space="preserve"> </w:t>
      </w:r>
      <w:r w:rsidR="00297056" w:rsidRPr="00297056">
        <w:rPr>
          <w:sz w:val="28"/>
          <w:szCs w:val="28"/>
        </w:rPr>
        <w:t>№</w:t>
      </w:r>
      <w:r w:rsidR="00297056">
        <w:rPr>
          <w:sz w:val="28"/>
          <w:szCs w:val="28"/>
        </w:rPr>
        <w:t xml:space="preserve"> </w:t>
      </w:r>
      <w:r w:rsidR="00297056" w:rsidRPr="00297056">
        <w:rPr>
          <w:sz w:val="28"/>
          <w:szCs w:val="28"/>
        </w:rPr>
        <w:t>938</w:t>
      </w:r>
      <w:r w:rsidR="00297056">
        <w:rPr>
          <w:sz w:val="28"/>
          <w:szCs w:val="28"/>
        </w:rPr>
        <w:t>.</w:t>
      </w:r>
      <w:r w:rsidRPr="00207366">
        <w:rPr>
          <w:sz w:val="28"/>
          <w:szCs w:val="28"/>
        </w:rPr>
        <w:t xml:space="preserve"> </w:t>
      </w:r>
      <w:r w:rsidR="006162B9">
        <w:rPr>
          <w:sz w:val="28"/>
          <w:szCs w:val="28"/>
        </w:rPr>
        <w:t xml:space="preserve"> В связи с изложенным предлагается внести изменения в </w:t>
      </w:r>
      <w:r w:rsidRPr="00207366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207366">
        <w:rPr>
          <w:sz w:val="28"/>
          <w:szCs w:val="28"/>
        </w:rPr>
        <w:t xml:space="preserve"> о компенсационном фонде договорных обязательств </w:t>
      </w:r>
      <w:r w:rsidR="003944DA">
        <w:rPr>
          <w:sz w:val="28"/>
          <w:szCs w:val="28"/>
        </w:rPr>
        <w:t>п</w:t>
      </w:r>
      <w:r w:rsidR="006162B9">
        <w:rPr>
          <w:sz w:val="28"/>
          <w:szCs w:val="28"/>
        </w:rPr>
        <w:t xml:space="preserve">утем утверждения в новой редакции </w:t>
      </w:r>
      <w:r w:rsidR="00AF5860">
        <w:rPr>
          <w:sz w:val="28"/>
          <w:szCs w:val="28"/>
        </w:rPr>
        <w:t xml:space="preserve">раздела </w:t>
      </w:r>
      <w:r w:rsidR="00AF5860" w:rsidRPr="006162B9">
        <w:rPr>
          <w:sz w:val="28"/>
          <w:szCs w:val="28"/>
        </w:rPr>
        <w:t>Положения</w:t>
      </w:r>
      <w:r w:rsidR="006162B9" w:rsidRPr="006162B9">
        <w:rPr>
          <w:sz w:val="28"/>
          <w:szCs w:val="28"/>
        </w:rPr>
        <w:t xml:space="preserve"> о компенсационном фонде обеспечения договорных обязательств </w:t>
      </w:r>
      <w:r w:rsidR="0042148D">
        <w:rPr>
          <w:sz w:val="28"/>
          <w:szCs w:val="28"/>
        </w:rPr>
        <w:t>«</w:t>
      </w:r>
      <w:r w:rsidR="00D61E4B" w:rsidRPr="0052394E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Условия предоставления займов членам саморегулируемой организации и порядок осуществления контроля за использованием средств, </w:t>
      </w:r>
      <w:r w:rsidR="00D61E4B">
        <w:rPr>
          <w:rFonts w:eastAsia="Calibri" w:cs="Times New Roman"/>
          <w:color w:val="auto"/>
          <w:sz w:val="28"/>
          <w:szCs w:val="28"/>
          <w:bdr w:val="none" w:sz="0" w:space="0" w:color="auto"/>
          <w:lang w:eastAsia="en-US"/>
        </w:rPr>
        <w:t>предоставленных по таким займам</w:t>
      </w:r>
      <w:r w:rsidR="0042148D">
        <w:rPr>
          <w:sz w:val="28"/>
          <w:szCs w:val="28"/>
        </w:rPr>
        <w:t>»</w:t>
      </w:r>
      <w:r w:rsidR="0052394E">
        <w:rPr>
          <w:sz w:val="28"/>
          <w:szCs w:val="28"/>
        </w:rPr>
        <w:t>.</w:t>
      </w:r>
    </w:p>
    <w:p w:rsidR="00207366" w:rsidRPr="00655CA3" w:rsidRDefault="00207366" w:rsidP="00207366">
      <w:pPr>
        <w:ind w:firstLine="709"/>
        <w:jc w:val="both"/>
        <w:rPr>
          <w:b/>
          <w:sz w:val="28"/>
          <w:szCs w:val="28"/>
        </w:rPr>
      </w:pPr>
    </w:p>
    <w:p w:rsidR="00207366" w:rsidRPr="00655CA3" w:rsidRDefault="00207366" w:rsidP="00207366">
      <w:pPr>
        <w:ind w:firstLine="567"/>
        <w:jc w:val="both"/>
        <w:rPr>
          <w:b/>
          <w:sz w:val="28"/>
          <w:szCs w:val="28"/>
        </w:rPr>
      </w:pPr>
      <w:r w:rsidRPr="00655CA3">
        <w:rPr>
          <w:b/>
          <w:sz w:val="28"/>
          <w:szCs w:val="28"/>
        </w:rPr>
        <w:t>РЕШИЛИ:</w:t>
      </w:r>
    </w:p>
    <w:p w:rsidR="006162B9" w:rsidRPr="00655CA3" w:rsidRDefault="00207366" w:rsidP="0052394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55CA3">
        <w:rPr>
          <w:sz w:val="28"/>
          <w:szCs w:val="28"/>
        </w:rPr>
        <w:t>1.  </w:t>
      </w:r>
      <w:r w:rsidR="006162B9">
        <w:rPr>
          <w:sz w:val="28"/>
          <w:szCs w:val="28"/>
        </w:rPr>
        <w:t xml:space="preserve">Внести изменения в </w:t>
      </w:r>
      <w:r w:rsidR="006162B9" w:rsidRPr="006162B9">
        <w:rPr>
          <w:sz w:val="28"/>
          <w:szCs w:val="28"/>
        </w:rPr>
        <w:t>Положение о компенсационном фонде</w:t>
      </w:r>
      <w:r w:rsidR="00403D10">
        <w:rPr>
          <w:sz w:val="28"/>
          <w:szCs w:val="28"/>
        </w:rPr>
        <w:t xml:space="preserve"> обеспечения</w:t>
      </w:r>
      <w:r w:rsidR="006162B9" w:rsidRPr="006162B9">
        <w:rPr>
          <w:sz w:val="28"/>
          <w:szCs w:val="28"/>
        </w:rPr>
        <w:t xml:space="preserve"> договорных обязательств </w:t>
      </w:r>
      <w:r w:rsidR="006162B9">
        <w:rPr>
          <w:sz w:val="28"/>
          <w:szCs w:val="28"/>
        </w:rPr>
        <w:t>пу</w:t>
      </w:r>
      <w:r w:rsidR="006162B9" w:rsidRPr="006162B9">
        <w:rPr>
          <w:sz w:val="28"/>
          <w:szCs w:val="28"/>
        </w:rPr>
        <w:t xml:space="preserve">тем утверждения в новой редакции </w:t>
      </w:r>
      <w:r w:rsidR="00AF5860" w:rsidRPr="006162B9">
        <w:rPr>
          <w:sz w:val="28"/>
          <w:szCs w:val="28"/>
        </w:rPr>
        <w:t>раздела Положения</w:t>
      </w:r>
      <w:r w:rsidR="006162B9" w:rsidRPr="006162B9">
        <w:rPr>
          <w:sz w:val="28"/>
          <w:szCs w:val="28"/>
        </w:rPr>
        <w:t xml:space="preserve"> о компенсационном фонде обеспечения договорных обязательств </w:t>
      </w:r>
      <w:r w:rsidR="0042148D">
        <w:rPr>
          <w:sz w:val="28"/>
          <w:szCs w:val="28"/>
        </w:rPr>
        <w:t>«</w:t>
      </w:r>
      <w:r w:rsidR="00403D10" w:rsidRPr="00403D10">
        <w:rPr>
          <w:sz w:val="28"/>
          <w:szCs w:val="28"/>
        </w:rPr>
        <w:t>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</w:t>
      </w:r>
      <w:r w:rsidR="00F67DE5">
        <w:rPr>
          <w:sz w:val="28"/>
          <w:szCs w:val="28"/>
        </w:rPr>
        <w:t>»</w:t>
      </w:r>
      <w:r w:rsidR="005B761B">
        <w:rPr>
          <w:sz w:val="28"/>
          <w:szCs w:val="28"/>
        </w:rPr>
        <w:t>.</w:t>
      </w:r>
      <w:r w:rsidR="005B761B">
        <w:rPr>
          <w:rStyle w:val="ae"/>
          <w:sz w:val="28"/>
          <w:szCs w:val="28"/>
        </w:rPr>
        <w:footnoteReference w:id="1"/>
      </w:r>
      <w:r w:rsidR="00403D10" w:rsidRPr="00403D10" w:rsidDel="00403D10">
        <w:rPr>
          <w:sz w:val="28"/>
          <w:szCs w:val="28"/>
        </w:rPr>
        <w:t xml:space="preserve"> </w:t>
      </w:r>
    </w:p>
    <w:p w:rsidR="00207366" w:rsidRPr="00655CA3" w:rsidRDefault="00207366" w:rsidP="00207366">
      <w:pPr>
        <w:ind w:firstLine="709"/>
        <w:jc w:val="both"/>
        <w:rPr>
          <w:sz w:val="28"/>
          <w:szCs w:val="28"/>
        </w:rPr>
      </w:pPr>
    </w:p>
    <w:p w:rsidR="00207366" w:rsidRPr="00655CA3" w:rsidRDefault="00207366" w:rsidP="00207366">
      <w:pPr>
        <w:ind w:firstLine="567"/>
        <w:jc w:val="both"/>
        <w:rPr>
          <w:sz w:val="28"/>
          <w:szCs w:val="28"/>
        </w:rPr>
      </w:pPr>
      <w:r w:rsidRPr="00655CA3">
        <w:rPr>
          <w:b/>
          <w:sz w:val="28"/>
          <w:szCs w:val="28"/>
        </w:rPr>
        <w:t>ГОЛОСОВАЛИ:</w:t>
      </w:r>
      <w:r w:rsidRPr="00655CA3">
        <w:rPr>
          <w:sz w:val="28"/>
          <w:szCs w:val="28"/>
        </w:rPr>
        <w:t xml:space="preserve"> </w:t>
      </w:r>
    </w:p>
    <w:p w:rsidR="00207366" w:rsidRPr="00655CA3" w:rsidRDefault="0042148D" w:rsidP="002073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7366" w:rsidRPr="00655CA3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207366" w:rsidRPr="00655CA3">
        <w:rPr>
          <w:sz w:val="28"/>
          <w:szCs w:val="28"/>
        </w:rPr>
        <w:t xml:space="preserve"> - __, </w:t>
      </w:r>
      <w:r>
        <w:rPr>
          <w:sz w:val="28"/>
          <w:szCs w:val="28"/>
        </w:rPr>
        <w:t>«</w:t>
      </w:r>
      <w:r w:rsidR="00207366" w:rsidRPr="00655CA3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207366" w:rsidRPr="00655CA3">
        <w:rPr>
          <w:sz w:val="28"/>
          <w:szCs w:val="28"/>
        </w:rPr>
        <w:t xml:space="preserve"> - __, </w:t>
      </w:r>
      <w:r>
        <w:rPr>
          <w:sz w:val="28"/>
          <w:szCs w:val="28"/>
        </w:rPr>
        <w:t>«</w:t>
      </w:r>
      <w:r w:rsidR="00207366" w:rsidRPr="00655CA3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="00207366" w:rsidRPr="00655CA3">
        <w:rPr>
          <w:sz w:val="28"/>
          <w:szCs w:val="28"/>
        </w:rPr>
        <w:t xml:space="preserve"> - __.</w:t>
      </w:r>
    </w:p>
    <w:p w:rsidR="00D06571" w:rsidRDefault="00D06571" w:rsidP="00B60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hanging="142"/>
        <w:jc w:val="center"/>
        <w:rPr>
          <w:rFonts w:cs="Times New Roman"/>
          <w:b/>
          <w:color w:val="auto"/>
          <w:sz w:val="28"/>
          <w:szCs w:val="28"/>
        </w:rPr>
      </w:pPr>
    </w:p>
    <w:p w:rsidR="00B60BCA" w:rsidRDefault="00B60BCA" w:rsidP="00B60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hanging="142"/>
        <w:jc w:val="center"/>
        <w:rPr>
          <w:rFonts w:cs="Times New Roman"/>
          <w:b/>
          <w:color w:val="auto"/>
          <w:sz w:val="28"/>
          <w:szCs w:val="28"/>
        </w:rPr>
      </w:pPr>
      <w:r w:rsidRPr="00B60BCA">
        <w:rPr>
          <w:rFonts w:cs="Times New Roman"/>
          <w:b/>
          <w:color w:val="auto"/>
          <w:sz w:val="28"/>
          <w:szCs w:val="28"/>
        </w:rPr>
        <w:lastRenderedPageBreak/>
        <w:t xml:space="preserve">§ </w:t>
      </w:r>
      <w:r w:rsidR="00D06571">
        <w:rPr>
          <w:rFonts w:cs="Times New Roman"/>
          <w:b/>
          <w:color w:val="auto"/>
          <w:sz w:val="28"/>
          <w:szCs w:val="28"/>
        </w:rPr>
        <w:t>3</w:t>
      </w:r>
      <w:r w:rsidRPr="00B60BCA">
        <w:rPr>
          <w:rFonts w:cs="Times New Roman"/>
          <w:b/>
          <w:color w:val="auto"/>
          <w:sz w:val="28"/>
          <w:szCs w:val="28"/>
        </w:rPr>
        <w:t xml:space="preserve">. </w:t>
      </w:r>
      <w:r w:rsidR="00FD3566" w:rsidRPr="00FD3566">
        <w:rPr>
          <w:rFonts w:cs="Times New Roman"/>
          <w:b/>
          <w:color w:val="auto"/>
          <w:sz w:val="28"/>
          <w:szCs w:val="28"/>
        </w:rPr>
        <w:t>Примерное содержание раздела Положения о компенсационном фонде обеспечения договорных обязательств «Условия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займам»</w:t>
      </w:r>
    </w:p>
    <w:p w:rsidR="008D0A25" w:rsidRPr="00655CA3" w:rsidRDefault="008D0A25" w:rsidP="008D0A25">
      <w:pPr>
        <w:ind w:left="720"/>
        <w:rPr>
          <w:b/>
          <w:sz w:val="28"/>
          <w:szCs w:val="28"/>
        </w:rPr>
      </w:pP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1. В соответствии с частью 17 статьи 3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vertAlign w:val="superscript"/>
          <w:lang w:eastAsia="en-US"/>
        </w:rPr>
        <w:t>3</w:t>
      </w:r>
      <w:r w:rsidR="00193D6B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 Федерального закона от 29.12.</w:t>
      </w:r>
      <w:r w:rsidR="00C15D44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2004 года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№ 191-ФЗ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введении в действие Градостроительного кодекса Российской Федерации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(далее – Федеральный закон №191-ФЗ), постановлением Правитель</w:t>
      </w:r>
      <w:r w:rsidR="00193D6B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ства Российской Федерации от 27.06.2020 года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№ 938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(с изменениями, внесенными Постановлением Правительства Российской </w:t>
      </w:r>
      <w:r w:rsidR="00C011D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Федерации от 20</w:t>
      </w:r>
      <w:r w:rsidR="00193D6B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.03.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2021 года № 423)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(далее – Положение об отдельных условиях) саморегулируемая организация вправе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период, определенный законодательством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,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 целях оказания поддержки своим членам в связи с распространением новой </w:t>
      </w:r>
      <w:proofErr w:type="spellStart"/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коронавирусной</w:t>
      </w:r>
      <w:proofErr w:type="spellEnd"/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инфекции предоставлять займы членам саморегулируемой организации за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средств компенсационного фонда обеспечения договорных обязательств (далее –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м, саморегулируемая организация, компенсационный фонд соответственно) в соответствии с гражданским законодательством. Объ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 займов, предоставленных саморегулируемой организацией, не может превышать 50 процентов от общего объ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ма средств е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 компенсационного фонда.</w:t>
      </w: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2. Предельный размер займов для одного члена саморегулируемой организации не может превышать 15 процентов от 50 процентов средств компенсационного фонда при условии, что выдача таких займов не приводит к снижению размера средств компенсационного фонда ниже его размера, определяемого на день принятия саморегулируемой организации решения о предоставлении суммы займа исходя из фактического количества членов и уровня их ответственности по обязательствам.</w:t>
      </w: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3. Размер займа для конкретного члена саморегулируемой организации устанавливается договором о предоставлении займа в соответствии с решением саморегулируемой организации о предоставлении займа, но не может превышать предельный размер займа, установленный пунктом 2 настоящего раздела.</w:t>
      </w: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4. В день принятия саморегулируемой организацией решения о предоставлении займа исполнительный орган саморегулируемой организации осуществляет расч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размера части компенсационного фонда саморегулируемой организации, подлежащей использованию в целях выдачи займов, в соответствии с частью 4 статьи 55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vertAlign w:val="superscript"/>
          <w:lang w:eastAsia="en-US"/>
        </w:rPr>
        <w:t>4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 Градостроительного кодекса Российской Федерации.</w:t>
      </w:r>
    </w:p>
    <w:p w:rsidR="00943158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5. Процент за пользование займами составляет 1/2 ключевой ставки Центрального банка Российской Федерации, действующей на день выдачи займа</w:t>
      </w:r>
      <w:r w:rsidR="003A7393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 </w:t>
      </w:r>
    </w:p>
    <w:p w:rsidR="00FD3566" w:rsidRDefault="00FD3566" w:rsidP="0052394E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FD3566" w:rsidRDefault="00FD3566" w:rsidP="0052394E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Default="00FD3566" w:rsidP="0052394E">
      <w:pPr>
        <w:ind w:firstLine="720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</w:pPr>
      <w:r w:rsidDel="00FD356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52394E"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  <w:t>(саморегулируемая организация вправе установить иную ставку, но не более установленной пунктом 3 Положения об отдельных условиях).</w:t>
      </w:r>
    </w:p>
    <w:p w:rsidR="00FD3566" w:rsidRDefault="00FD3566" w:rsidP="0052394E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</w:pPr>
    </w:p>
    <w:p w:rsidR="00FD3566" w:rsidRPr="0052394E" w:rsidRDefault="00FD3566" w:rsidP="0052394E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6. Заем может быть предоставлен на следующие цели:</w:t>
      </w: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а) выплата заработной платы работникам члена саморегулируемой организации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;</w:t>
      </w:r>
    </w:p>
    <w:p w:rsidR="0052394E" w:rsidRPr="0052394E" w:rsidRDefault="0052394E" w:rsidP="0052394E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б) 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приобретение </w:t>
      </w:r>
      <w:r w:rsidR="005B08BF" w:rsidRPr="009059E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строительных материалов, конструкций, 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федеральными законами 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и 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закупках товаров, работ, услуг отдельными видами юридических лиц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постановлением Правительства Российской Федерации от </w:t>
      </w:r>
      <w:r w:rsidR="00C15D44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01.07.2016 года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№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615 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законом 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="005B08BF" w:rsidRPr="005B08BF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(далее - договор подряда);</w:t>
      </w:r>
    </w:p>
    <w:p w:rsid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в) 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подряда.</w:t>
      </w:r>
    </w:p>
    <w:p w:rsidR="0042148D" w:rsidRPr="0042148D" w:rsidRDefault="0042148D" w:rsidP="0042148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г) уплата обеспечения заявки на участие в закупке работ в целях заключения договора подряда;</w:t>
      </w:r>
    </w:p>
    <w:p w:rsidR="0042148D" w:rsidRPr="0042148D" w:rsidRDefault="0042148D" w:rsidP="0042148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д) 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и (или) соглашений о государственно-частном партнерстве, </w:t>
      </w:r>
      <w:proofErr w:type="spellStart"/>
      <w:r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муниципально</w:t>
      </w:r>
      <w:proofErr w:type="spellEnd"/>
      <w:r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-частном партнерстве;</w:t>
      </w:r>
    </w:p>
    <w:p w:rsidR="0042148D" w:rsidRPr="0052394E" w:rsidRDefault="0042148D" w:rsidP="0042148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е)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 xml:space="preserve">7. Срок предоставления займа определяется договором о предоставлении займа в соответствии с решением саморегулируемой организации о предоставлении займа, но не может составлять более 1 года со дня заключения договора о предоставлении займа, а в случае, если заем предоставлен на цели, предусмотренные подпунктом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б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6 настоящего раздела, - более 5 рабочих дней со дня указанного в договоре подряда срока исполнения обязательств по нему.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8. 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 предоставляется при условии соответствия члена саморегулируемой организации, обратившегося с заявкой на получение займа (далее также –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мщик), следующим требованиям: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а) член саморегулируемой организации не имеет задолженности по выплате заработной платы по состоянию </w:t>
      </w:r>
      <w:r w:rsidR="0042148D" w:rsidRP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1-е число месяца, предшествующего месяцу, в котором подается заявка на получение займа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б) член саморегулируемой организации не имеет по состоянию на 1-е число месяца, в котором пода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тся заявка на получение займа, задолженности по уплате налогов, сборов, пеней, штрафов и процентов, подлежащих уплате в соответствии с законодательством Российской Федерации, превышающей 300000 рублей;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в) член саморегулируемой организации -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г) член саморегулируемой организации не имеет административного приостановления его деятельности в соответствии с Кодексом Российской Федерации об административных правонарушениях;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д) член саморегулируемой организации не находится в реестрах недобросовестных поставщиков, ведение которых осуществляется в соответствии с федеральными законами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закупках товаров, работ, услуг отдельными видами юридических лиц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и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контрактной системе в сфере закупок товаров, работ, услуг для обеспечения государственных и муниципальных нужд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е) учредители (участники) или члены коллегиального исполнительного органа, единоличный исполнительный орган члена саморегулируемой организации - юридического 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ж) учредители (участники) или члены коллегиального исполнительного органа, единоличный исполнительный орган члена саморегулируемой организации - юридического 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 несостоятельности (банкротстве)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з) представлено обязательство об обеспечении исполнения обязательств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по договору займа одним или несколькими из следующих способов:</w:t>
      </w:r>
    </w:p>
    <w:p w:rsidR="0052394E" w:rsidRPr="0052394E" w:rsidRDefault="0052394E" w:rsidP="0052394E">
      <w:pPr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залог имущества стоимостью, превышающей сумму займа не менее чем на 30 процентов;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уступка права требования денежных обязательств по договорам подряда на сумму запрашиваемого займа;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поручительство учредителей (участников), единоличного исполнительного органа члена саморегулируемой организации - юридического лица, поручительство иных лиц;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и) член саморегулируемой организации имеет заключ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нный с кредитной организацией, в которой предоставляющей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 саморегулируемой организацией размещены средства компенсационного фонда, договор банковского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та, предусматривающий: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отказ кредитной организации в списании денежных средств с банковского счета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в пользу третьих лиц в случае получения кредитной организацией уведомления саморегулируемой организации, предоставившей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м, об осуществлении отказа в списании денежных средств;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списание денежных средств на специальный банковский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т, на котором размещены средства компенсационного фонда (далее – специальный банковский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саморегулируемой организации), в случае направления саморегулируемой организацией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мщику и в кредитную организацию требования о досрочном возврате суммы займа и процентов за пользование займом;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к) член саморегулируемой организации имеет заключ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нные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четырех</w:t>
      </w:r>
      <w:r w:rsidR="0042148D"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сторонние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соглашения с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саморегулируемой организацией,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кредитной организацией, в которой открыт специальный банковский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саморегулируемой организации, и кредитными организациями, в которых членом саморегулируемой организации открыты банковские счета, о списании с данных банковских счетов суммы займа и процентов за пользование займом в пользу саморегулируемой организации на основании предъявленного саморегулируемой организацией требования о списании суммы займа и процентов за пользование займом;</w:t>
      </w:r>
    </w:p>
    <w:p w:rsid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л) член саморегулируемой организации имеет план расходования займа с указанием целей его использования, соответствующих </w:t>
      </w:r>
      <w:r w:rsidR="00F67DE5">
        <w:rPr>
          <w:rFonts w:eastAsia="Times New Roman" w:cs="Times New Roman"/>
          <w:sz w:val="28"/>
          <w:szCs w:val="28"/>
          <w:bdr w:val="none" w:sz="0" w:space="0" w:color="auto"/>
          <w:lang w:eastAsia="en-US"/>
        </w:rPr>
        <w:t xml:space="preserve">пункту </w:t>
      </w:r>
      <w:r w:rsidRPr="00F67DE5">
        <w:rPr>
          <w:rFonts w:eastAsia="Times New Roman" w:cs="Times New Roman"/>
          <w:sz w:val="28"/>
          <w:szCs w:val="28"/>
          <w:bdr w:val="none" w:sz="0" w:space="0" w:color="auto"/>
          <w:lang w:eastAsia="en-US"/>
        </w:rPr>
        <w:t>6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 настоящего раздела, и лиц, в пользу которых будут осуществляться платежи за счет средств займа.</w:t>
      </w:r>
    </w:p>
    <w:p w:rsidR="009059E6" w:rsidRDefault="009059E6" w:rsidP="008F281D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9059E6" w:rsidRDefault="009059E6" w:rsidP="008F281D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 xml:space="preserve">м) планируемые расходы соответствуют целям, установленным пунктом 6 настоящего раздела; 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н) заключение об оценке финансового положения, деловой репутации и реальности деятельности члена саморегулируемой организации (в соответствии с методикой, утвержд</w:t>
      </w:r>
      <w:r w:rsidR="00AF5860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е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нной саморегулируемой организацией) содержит выводы об обеспечении возвратности средств займа;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 xml:space="preserve">о) отсутствие задолженности по уплате членских взносов в саморегулируемую организацию и целевых взносов на нужды </w:t>
      </w:r>
      <w:r w:rsidR="003151EA"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  <w:t xml:space="preserve">Национального </w:t>
      </w:r>
      <w:r w:rsidR="003151EA"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  <w:lastRenderedPageBreak/>
        <w:t>объединения саморегулируемых организаций, членом которого является саморегулируемая организация</w:t>
      </w:r>
      <w:r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п)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отсутствие выплат из компенсационного фонда возмещения вреда или из компенсационного фонда обеспечения договорных обязательств по вине за</w:t>
      </w:r>
      <w:r w:rsidR="00AF5860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е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мщика;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р) отсутствие находящихся в производстве судов исков к члену саморегулируемой организации о возмещении вреда (ущерба), связанного с недостатками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саморегулируемой организации обязательств по договору строительного подряда,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 заключения договора);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с)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отсутствие вступивших в силу и неисполненных судебных решений о взыскании с члена саморегулируемой организации денежных средств, а также отсутствие незаверш</w:t>
      </w:r>
      <w:r w:rsidR="00AF5860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е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нных исполнительных производств в отношении члена саморегулируемой организации о взыскании денежных средств, в том числе в связи с установленной виной члена саморегулируемой организации в нанесении вреда (ущерба), связанного с недостатками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саморегулируемой организации обязательств по договору строительного подряда, заключенным с использованием конкурентных способов заключения договора;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т)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отсутствие у члена саморегулируемой организации, у его поручителей, у исполнительного органа члена саморегулируемой организации неисполненных обязательств по кредитам, ссудам, поручительствам;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у)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отсутствие в отношении члена саморегулируемой организации действующей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ф)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отсутствие у члена саморегулируемой организации неисполненных предписаний органов государственного (муниципального) контроля (надзора) в сфере строительства;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 xml:space="preserve">х) сведения о члене саморегулируемой организации не находятся в реестре недобросовестных подрядных организаций, предусмотренном постановлением Правительства Российской Федерации от 01.07.2016 № 615 «О порядке привлечения подрядных организаций для оказания услуг и (или) выполнения 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lastRenderedPageBreak/>
        <w:t>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домах»;</w:t>
      </w:r>
    </w:p>
    <w:p w:rsidR="00AA6757" w:rsidRPr="005B08BF" w:rsidRDefault="00E41002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ц)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сведения, изложенные в документах, представленных членом саморегулируемой организации, являются достоверными;</w:t>
      </w:r>
    </w:p>
    <w:p w:rsidR="000B52F0" w:rsidRDefault="00E41002" w:rsidP="009059E6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ч)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val="en-US" w:eastAsia="zh-CN"/>
        </w:rPr>
        <w:t> 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сумма запрошенного займа не превышает предельный размер займа, установленный пунктом 2 настоящего раздела, в том числе с уч</w:t>
      </w:r>
      <w:r w:rsidR="00AF5860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е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том ранее предоставленных и не возвращ</w:t>
      </w:r>
      <w:r w:rsidR="00AF5860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е</w:t>
      </w:r>
      <w:r w:rsidRPr="005B08BF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t>нных займов, на день принятия саморегулируемой организацией решения о предоставлении займа.</w:t>
      </w:r>
      <w:r w:rsidR="00AA6757">
        <w:rPr>
          <w:rStyle w:val="ae"/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  <w:footnoteReference w:id="2"/>
      </w:r>
    </w:p>
    <w:p w:rsidR="009059E6" w:rsidRPr="005B08BF" w:rsidRDefault="009059E6" w:rsidP="009059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zh-CN"/>
        </w:rPr>
      </w:pP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9. В целях получения займа член саморегулируемой организации представляет в саморегулируемую организацию заявку на получение займа с приложением следующих документов:</w:t>
      </w:r>
    </w:p>
    <w:p w:rsidR="003D23D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справка об отсутствии задолженности по выплате заработной платы работникам члена саморегулируемой организации - юридического лица </w:t>
      </w:r>
      <w:r w:rsidR="00C15D44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по состоянию на 1 апреля 2020 года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, подписанная уполномоченным лицом члена саморегулируемой организации</w:t>
      </w:r>
      <w:r w:rsidR="00A2290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</w:t>
      </w:r>
    </w:p>
    <w:p w:rsidR="003D23DE" w:rsidRDefault="003D23DE" w:rsidP="008F281D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3D23DE" w:rsidRDefault="003D23DE" w:rsidP="008F281D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Default="00A16F0C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  <w:t>справка об отсутствии задолженности по выплате заработной платы работникам члена саморегулируемой организации на 1-е число месяца, предшествующего месяцу, в котором подается заявка на получение займа, подписанная уполномоченным лицом члена саморегулируемой организации</w:t>
      </w:r>
      <w:r w:rsidR="00D24F07">
        <w:rPr>
          <w:rStyle w:val="ae"/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footnoteReference w:id="3"/>
      </w:r>
      <w:r w:rsidRPr="00FD356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;</w:t>
      </w:r>
    </w:p>
    <w:p w:rsidR="003D23DE" w:rsidRDefault="003D23DE" w:rsidP="008F281D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3D23DE" w:rsidRPr="0052394E" w:rsidRDefault="003D23DE" w:rsidP="008F281D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справка налогового органа о задолженности по уплате налогов, сборов, пеней, штрафов и процентов, подлежащих уплате в соответствии с законодательством Российской Федерации, по состоянию на 1-е число месяца, в котором представляются документы;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справка о наличии (отсутствии) непогашенной или неснятой судимости за преступления в сфере экономики у лиц, указанных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</w:t>
      </w:r>
      <w:r w:rsidR="00FD356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8</w:t>
      </w:r>
      <w:r w:rsidR="00FD3566"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настоящего раздела (в случае отсутствия такой справки на день подачи документов она может быть представлена до подписания саморегулируемой организацией договора займа);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копии бухгалтерской (финансовой)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тности за год, предшествующий году подачи документов;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сведения о наличии (отсутствии) привлечения к субсидиарной ответственности лиц, указанных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ж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раздела;</w:t>
      </w:r>
    </w:p>
    <w:p w:rsidR="0052394E" w:rsidRPr="0052394E" w:rsidRDefault="0052394E" w:rsidP="00FA7037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обязательство об обеспечении исполнения обязательств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мщика по договору займа, указанное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договор банковского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та, указанный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и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соглашения, указанные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справка налогового органа об открытых банковских счетах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в кредитных организациях;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договоры подряда с приложением документов, подтверждающих объ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 выполненных по таким договорам работ (при наличии);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план расходования займа с указанием целей его использования, соответствующих пункту 6 настоящего раздела, и лиц, в пользу которых будут осуществляться платежи за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средств займа.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случае, если способом обеспечения исполнения обязательств члена саморегулируемой организации по договору займа выбран залог имущества, такой член саморегулируемой организации предоставляет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независимого оценщика, осуществившего оценку рыночной стоимости предмета залога.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случае подписания заявки на получение займа лицом, уполномоченным действовать от имени члена саморегулируемой организации, дополнительно к заявке прилагается доверенность.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10. Заявка на получение займа представляется в саморегулируемую организацию на бумажном носителе или в форме электронного документа (пакета документов), подписанного с использованием усиленной квалифицированной электронной подписи.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11. Заявка на получение займа на бумажном носителе может быть представлена членом саморегулируемой организации непосредственно в саморегулируемую организацию по месту е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нахождения, направлена в саморегулируемую организацию посредством почтового отправления, курьером. Заявка на получение займа в форме электронного документа (пакета документов), подписанного с использованием усиленной квалифицированной электронной подписи, пода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тся в саморегулируемую организацию с помощью сервиса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Личный кабинет члена саморегулируемой организации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 официальном сайте саморегулируемой организации в информационно-телекоммуникационной сети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Интернет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(при его наличии) или посредством электронной почты.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12. Заявка на получение займа регистрируется в день е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поступления в саморегулируемую организацию в системе электронного документооборота саморегулируемой организации или в специальном журнале регистрации на бумажном носителе. Отметка о регистрации должна содержать сведения о дате и времени такой регистрации.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13. Саморегулируемая организация рассматривает заявки на получение займа в течение 3 рабочих дней с даты их поступления в порядке очер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дности их поступления (срок устанавливается по усмотрению саморегулируемой организации и рекомендуется не более 10 рабочих дней).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14. Саморегулируемая организация при рассмотрении заявки на получение займа вправе использовать общедоступные источники информации (сервисы автоматизированной информационной системы Федеральной налоговой службы России, </w:t>
      </w:r>
      <w:r w:rsidR="00D24F07"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автоматизированн</w:t>
      </w:r>
      <w:r w:rsidR="00D24F07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ых</w:t>
      </w:r>
      <w:r w:rsidR="00D24F07"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систем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публикаци</w:t>
      </w:r>
      <w:r w:rsidR="00141BB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й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судебных решений, Единого федерального реестра сведений о банкротстве и другие).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15. Постоянно действующий коллегиальный орган управления саморегулируемой организации принимает по заявке на получение займа решение о предоставлении займа либо об отказе в его предоставлении с указанием основания для отказа.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16. Основанием для отказа в предоставлении займа являются: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а) несоответствие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требованиям, установленн</w:t>
      </w:r>
      <w:r w:rsidR="000D2CF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ым пунктом 8 настоящего раздела;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б) несоответствие суммы предоставленных займов и размера компенсационного фонда требованиям пункта 2 настоящего раздела в случае предоставления этого займа;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в) превышение предельного размера займа, установленного пунктом 2 настоящего раздела, в том числе с учетом ранее предоставленных и не возвращенных займов, на дату подачи заявки о предоставлении займа;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г) несоответствие целей использования займа пункту 6 настоящего раздела.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17. Саморегулируемая организация направляет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мщику решение о предоставлении займа либо об отказе в его предоставлении не позднее дня, следующего после дня принятия такого решения, на бумажном носителе или в форме электронных документа (пакета электронных документов), подписанного с использованием усиленной квалифицированной электронной подписи.</w:t>
      </w:r>
    </w:p>
    <w:p w:rsidR="00D24F07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18. Исполнительный орган саморегулируемой организации подготавливает и заключает договор о предоставлении займа, а также договоры об обеспечении исполнения обязательств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мщика по договору предоставления займа способами, предусмотренными подпунктом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</w:t>
      </w:r>
      <w:r w:rsidR="00D24F07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</w:p>
    <w:p w:rsidR="00D24F07" w:rsidRDefault="00D24F07" w:rsidP="008F281D">
      <w:pPr>
        <w:pBdr>
          <w:bottom w:val="single" w:sz="6" w:space="1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D24F07" w:rsidRDefault="00D24F07" w:rsidP="008F281D">
      <w:pPr>
        <w:pBdr>
          <w:top w:val="none" w:sz="0" w:space="0" w:color="auto"/>
        </w:pBd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Default="00A16F0C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FD3566">
        <w:rPr>
          <w:rFonts w:eastAsia="Times New Roman" w:cs="Times New Roman"/>
          <w:i/>
          <w:color w:val="auto"/>
          <w:sz w:val="28"/>
          <w:szCs w:val="28"/>
          <w:bdr w:val="none" w:sz="0" w:space="0" w:color="auto"/>
          <w:lang w:eastAsia="en-US"/>
        </w:rPr>
        <w:t>Исполнительный орган саморегулируемой организации вправе заключать дополнительное соглашение о внесении изменений в договор о предоставлении займа в случае изменения перечня лиц, в пользу которых будут осуществляться платежи за счет средств займа в соответствии с планом расходования займа и в рамках цели, на которую предоставлен заем</w:t>
      </w:r>
      <w:r w:rsidR="00D24F07" w:rsidRPr="00D24F07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="00171054">
        <w:rPr>
          <w:rStyle w:val="ae"/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footnoteReference w:id="4"/>
      </w:r>
      <w:r w:rsidR="00D24F07" w:rsidDel="00D24F07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</w:p>
    <w:p w:rsidR="00814662" w:rsidRDefault="00814662" w:rsidP="00FD3566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814662" w:rsidRDefault="00814662" w:rsidP="00FD3566">
      <w:pPr>
        <w:pBdr>
          <w:top w:val="none" w:sz="0" w:space="0" w:color="auto"/>
          <w:bottom w:val="single" w:sz="6" w:space="1" w:color="auto"/>
        </w:pBdr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814662" w:rsidRDefault="00814662" w:rsidP="00FD3566">
      <w:pPr>
        <w:pBdr>
          <w:top w:val="none" w:sz="0" w:space="0" w:color="auto"/>
        </w:pBdr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19. Саморегулируемая организация хранит заявки с приложенными документами, решения о предоставлении займа, договоры предоставления займа, договоры об обеспечении исполнения обязательств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по договору предоставления займа, а также иные документы, полученные в результате осуществления контроля за использованием средств займа, в деле члена саморегулируемой организации.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20. В целях контроля саморегулируемой организацией соответствия производимых заемщиком расходов целям получения займа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 направляет в саморегулируемую организацию на бумажном носителе или в форме электронных документов (пакета электронных документов), подписанных с использованием усиленной квалифицированной электронной подписи: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ежемесячно, не позднее 5-го числа месяца, следующего за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тным, - документы, подтверждающие соответствие использования средств займа условиям договора предоставления займа, информацию о расходах, произвед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нных за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средств займа, в соответствии с условиями договора предоставления займа, а также справку налогового органа об открытых банковских счетах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в кредитных организациях на последний день месяца, предшествующего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тному;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в 5-дневный срок со дня получения соответствующего запроса саморегулируемой организации дополнительную информацию о расходах, произвед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нных за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средств займа, с приложением подтверждающих документов, а также выписки с банковского счета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мщика, выданной кредитной организацией.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21. В случае открытия нового банковского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та в кредитной организации член саморегулируемой организации в течение 3 рабочих дней со дня его открытия направляет в саморегулируемую организацию соглашение, указанное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22. Саморегулируемая организация при осуществлении контроля за использованием средств займа, использует документы, информацию, предоставленную членом саморегулируемой организации, общедоступные источники информации (сервисы автоматизированной информационной системы Федеральной налоговой службы России, </w:t>
      </w:r>
      <w:r w:rsidR="00A16F0C" w:rsidRPr="00FD3566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автоматизированных систем публикации судебных решений,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Единого федерального реестра сведений о банкротстве и другие).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23. В случае выявления саморегулируемой организацией несоответствия производимых членом саморегулируемой организации расходов целям получения займа, при нарушении им обязанностей, предусмотренных пунктом 21 настоящего раздела, а также в иных случаях, предусмотренных договором займа, постоянно действующий коллегиальный орган управления саморегулируемой организации не позднее 3 рабочих дней со дня выявления указанного несоответствия, принимает решение о расторжении в одностороннем порядке договора займа. В день принятия такого решения исполнительный орган саморегулируемой организации направляет уведомление в кредитную организацию, в которой открыт банковский счет, и на который зачислены средства займа, об осуществлении отказа в списании денежных средств с данного банковского счета в пользу третьих лиц, а также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мщику требование о досрочном возврате суммы займа и процентов за пользование займом (далее - требование о возврате).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24. В случае невыполнения членом саморегулируемой организации требования о возврате в установленный срок исполнительный орган саморегулируемой организации обращается в кредитные организации, указанные в подпункте 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«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к</w:t>
      </w:r>
      <w:r w:rsidR="0042148D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»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пункта 8 настоящего раздела, с требованием 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lastRenderedPageBreak/>
        <w:t>о списании суммы займа и процентов за пользование займом с банковских счетов члена саморегулируемой организации на специальный банковский счет саморегулируемой организации (далее – требование о списании).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25. В случае </w:t>
      </w:r>
      <w:proofErr w:type="spellStart"/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непоступления</w:t>
      </w:r>
      <w:proofErr w:type="spellEnd"/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, поступления средств предоставленного займа и процентов за пользование займом на специальный банковский счет саморегулируемой организации не в полном объеме в течение 5 рабочих дней со дня вручения требования о списании соответствующим кредитным организациям постоянно действующий коллегиальный орган управления саморегулируемой организации принимает решение об обращении взыскания таких средств с предмета обеспечения исполнения обязательств по договору предоставления займа.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26. Исполнительный орган саморегулируемой организации направляет в Национальное объединение саморегулируемых организаций</w:t>
      </w:r>
      <w:r w:rsidR="003151EA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, членом которого является саморегулируемая организация,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 бумажном носителе или в форме электронных документов (пакета электронных документов), подписанных с использованием усиленной квалифицированной электронной подписи: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решения о предоставлении займов и копии документов, представленных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мщиком в соответствии с пунктом </w:t>
      </w:r>
      <w:r w:rsidR="00FA7037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9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настоящего раздела, - в течение 3 рабочих дней со дня принятия таких решений;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сводный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о движении денежных средств на банковском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те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 по каждому договору займа, выписки по банковскому счету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мщика, выданные кредитной организацией, и информацию о соответствии производимых за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мщиком расходов целям получения займа - ежемесячно, не позднее 10-го числа месяца, следующего за отч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тным.</w:t>
      </w:r>
    </w:p>
    <w:p w:rsidR="0052394E" w:rsidRPr="0052394E" w:rsidRDefault="0052394E" w:rsidP="008F281D">
      <w:pPr>
        <w:ind w:firstLine="720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27. Возврат займа и процентов за пользование займом осуществляется членом саморегулируемой организации на специальный банковский сч</w:t>
      </w:r>
      <w:r w:rsidR="00AF5860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Pr="0052394E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т саморегулируемой организации, на котором размещены средства компенсационного фонда.</w:t>
      </w:r>
    </w:p>
    <w:p w:rsidR="002816B6" w:rsidRDefault="0052394E" w:rsidP="004A12C0">
      <w:pPr>
        <w:pStyle w:val="S00"/>
        <w:tabs>
          <w:tab w:val="clear" w:pos="1560"/>
          <w:tab w:val="left" w:pos="0"/>
        </w:tabs>
        <w:spacing w:after="24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52394E" w:rsidDel="0052394E">
        <w:rPr>
          <w:sz w:val="28"/>
          <w:szCs w:val="28"/>
        </w:rPr>
        <w:t xml:space="preserve"> </w:t>
      </w:r>
    </w:p>
    <w:p w:rsidR="003B435C" w:rsidRPr="008B59D3" w:rsidRDefault="003B435C" w:rsidP="003B435C">
      <w:pPr>
        <w:tabs>
          <w:tab w:val="left" w:pos="0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</w:t>
      </w:r>
      <w:r w:rsidRPr="008B59D3">
        <w:rPr>
          <w:rFonts w:cs="Times New Roman"/>
          <w:sz w:val="28"/>
          <w:szCs w:val="28"/>
        </w:rPr>
        <w:t>ь Научно-консультативной комиссии              М.В. Федорченко</w:t>
      </w:r>
    </w:p>
    <w:p w:rsidR="003B435C" w:rsidRDefault="003B435C" w:rsidP="003B435C">
      <w:pPr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 рабочей группы</w:t>
      </w:r>
      <w:r w:rsidRPr="008B59D3">
        <w:rPr>
          <w:rFonts w:cs="Times New Roman"/>
          <w:sz w:val="28"/>
          <w:szCs w:val="28"/>
        </w:rPr>
        <w:tab/>
      </w:r>
      <w:r w:rsidRPr="008B59D3"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sz w:val="28"/>
          <w:szCs w:val="28"/>
        </w:rPr>
        <w:t xml:space="preserve">           Н</w:t>
      </w:r>
      <w:r w:rsidRPr="008B59D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М</w:t>
      </w:r>
      <w:r w:rsidRPr="008B59D3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Разумова</w:t>
      </w:r>
    </w:p>
    <w:p w:rsidR="003B435C" w:rsidRDefault="003B435C" w:rsidP="003B435C">
      <w:pPr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Ответственный секретарь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Д.А. Коконов</w:t>
      </w:r>
    </w:p>
    <w:p w:rsidR="00100307" w:rsidRPr="00100307" w:rsidRDefault="00100307" w:rsidP="00E67A05">
      <w:pPr>
        <w:tabs>
          <w:tab w:val="left" w:pos="1134"/>
        </w:tabs>
        <w:ind w:left="4820"/>
        <w:jc w:val="both"/>
        <w:rPr>
          <w:rFonts w:cs="Times New Roman"/>
          <w:sz w:val="28"/>
          <w:szCs w:val="28"/>
        </w:rPr>
      </w:pPr>
    </w:p>
    <w:sectPr w:rsidR="00100307" w:rsidRPr="00100307" w:rsidSect="0059333A">
      <w:headerReference w:type="default" r:id="rId11"/>
      <w:pgSz w:w="11900" w:h="16840"/>
      <w:pgMar w:top="709" w:right="985" w:bottom="709" w:left="1418" w:header="708" w:footer="708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10740F" w16cid:durableId="241984C1"/>
  <w16cid:commentId w16cid:paraId="64416F3A" w16cid:durableId="241984C2"/>
  <w16cid:commentId w16cid:paraId="3D54EB66" w16cid:durableId="241984C3"/>
  <w16cid:commentId w16cid:paraId="7DD76E09" w16cid:durableId="241984C4"/>
  <w16cid:commentId w16cid:paraId="4CA54222" w16cid:durableId="241984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14" w:rsidRDefault="00955A14">
      <w:r>
        <w:separator/>
      </w:r>
    </w:p>
  </w:endnote>
  <w:endnote w:type="continuationSeparator" w:id="0">
    <w:p w:rsidR="00955A14" w:rsidRDefault="0095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14" w:rsidRDefault="00955A14">
      <w:r>
        <w:separator/>
      </w:r>
    </w:p>
  </w:footnote>
  <w:footnote w:type="continuationSeparator" w:id="0">
    <w:p w:rsidR="00955A14" w:rsidRDefault="00955A14">
      <w:r>
        <w:continuationSeparator/>
      </w:r>
    </w:p>
  </w:footnote>
  <w:footnote w:id="1">
    <w:p w:rsidR="005B761B" w:rsidRDefault="005B761B" w:rsidP="005B761B">
      <w:pPr>
        <w:pStyle w:val="ac"/>
        <w:jc w:val="both"/>
      </w:pPr>
      <w:r w:rsidRPr="00AF5860">
        <w:rPr>
          <w:rStyle w:val="ae"/>
        </w:rPr>
        <w:footnoteRef/>
      </w:r>
      <w:r w:rsidRPr="00AF5860">
        <w:t xml:space="preserve"> В случае, если ранее </w:t>
      </w:r>
      <w:r w:rsidR="00943158">
        <w:t xml:space="preserve">общее собрание членов </w:t>
      </w:r>
      <w:r w:rsidRPr="00AF5860">
        <w:t>саморегулируем</w:t>
      </w:r>
      <w:r w:rsidR="00943158">
        <w:t>ой</w:t>
      </w:r>
      <w:r w:rsidRPr="00AF5860">
        <w:t xml:space="preserve"> организаци</w:t>
      </w:r>
      <w:r w:rsidR="00943158">
        <w:t>и</w:t>
      </w:r>
      <w:r w:rsidRPr="00AF5860">
        <w:t xml:space="preserve"> не принимал</w:t>
      </w:r>
      <w:r w:rsidR="00943158">
        <w:t>о</w:t>
      </w:r>
      <w:r w:rsidRPr="00AF5860">
        <w:t xml:space="preserve"> решения о выдаче займов и внесении изменений в Положение о КФ ОДО или принимал</w:t>
      </w:r>
      <w:r w:rsidR="00943158">
        <w:t>о</w:t>
      </w:r>
      <w:r w:rsidRPr="00AF5860">
        <w:t xml:space="preserve"> решение займы не выдавать, то решение формулируется следующим образом: «Внести изменения в Положение о компенсационном фонде обеспечения договорных обязательств путем утверждения раздела  Положения о компенсационном фонде обеспечения договорных обязательств «Условия предоставления займов членам саморегулируемой организации и порядок осуществления контроля за использованием средств, предоставленных по таким займам».</w:t>
      </w:r>
    </w:p>
  </w:footnote>
  <w:footnote w:id="2">
    <w:p w:rsidR="000B52F0" w:rsidRDefault="00AA6757" w:rsidP="00D24F07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FD3566" w:rsidRPr="00FD3566">
        <w:t>Пункты «а» - «л» соответствуют пункту 6 Положения об отдельных условиях предоставления займов и проекту раздела, разработанному Минстроем России. Пункты «м» - «ч» - дополнительные требования, включаемые по усмотрению саморегулируемой организации (согласно Методическим рекомендациям, утвержденным Экспертным советом НОСТРОЙ по</w:t>
      </w:r>
      <w:r w:rsidR="00FD3566">
        <w:t xml:space="preserve"> вопросам</w:t>
      </w:r>
      <w:r w:rsidR="00FD3566" w:rsidRPr="00FD3566">
        <w:t xml:space="preserve"> совершенствовани</w:t>
      </w:r>
      <w:r w:rsidR="00FD3566">
        <w:t>я</w:t>
      </w:r>
      <w:r w:rsidR="00FD3566" w:rsidRPr="00FD3566">
        <w:t xml:space="preserve"> законодательства</w:t>
      </w:r>
      <w:r w:rsidR="00FD3566">
        <w:t xml:space="preserve"> в строительной сфере</w:t>
      </w:r>
      <w:r w:rsidR="00FD3566" w:rsidRPr="00FD3566">
        <w:t>, протокол от 17.07.2020</w:t>
      </w:r>
      <w:r w:rsidR="00C15D44">
        <w:t xml:space="preserve"> года</w:t>
      </w:r>
      <w:r w:rsidR="00FD3566" w:rsidRPr="00FD3566">
        <w:t xml:space="preserve"> № 80).</w:t>
      </w:r>
    </w:p>
  </w:footnote>
  <w:footnote w:id="3">
    <w:p w:rsidR="00814662" w:rsidRDefault="00D24F07" w:rsidP="00FD3566">
      <w:pPr>
        <w:pStyle w:val="ac"/>
        <w:jc w:val="both"/>
      </w:pPr>
      <w:r>
        <w:rPr>
          <w:rStyle w:val="ae"/>
        </w:rPr>
        <w:footnoteRef/>
      </w:r>
      <w:r>
        <w:t xml:space="preserve"> Предлагается к включению Научно-консультативной комиссией с учетом выявленного </w:t>
      </w:r>
      <w:r w:rsidRPr="00D24F07">
        <w:t>внутренне</w:t>
      </w:r>
      <w:r>
        <w:t>го</w:t>
      </w:r>
      <w:r w:rsidRPr="00D24F07">
        <w:t xml:space="preserve"> противоречи</w:t>
      </w:r>
      <w:r>
        <w:t>я</w:t>
      </w:r>
      <w:r w:rsidRPr="00D24F07">
        <w:t xml:space="preserve"> нормы о требованиях к заемщикам и нормы о документах, которые они прилагают к заявке.</w:t>
      </w:r>
    </w:p>
  </w:footnote>
  <w:footnote w:id="4">
    <w:p w:rsidR="00171054" w:rsidRDefault="00171054">
      <w:pPr>
        <w:pStyle w:val="ac"/>
      </w:pPr>
      <w:r>
        <w:rPr>
          <w:rStyle w:val="ae"/>
        </w:rPr>
        <w:footnoteRef/>
      </w:r>
      <w:r>
        <w:t xml:space="preserve"> </w:t>
      </w:r>
      <w:r w:rsidR="00D24F07">
        <w:t xml:space="preserve">Не предусмотрено напрямую </w:t>
      </w:r>
      <w:r w:rsidR="00D24F07" w:rsidRPr="00D24F07">
        <w:t>постановлением Правительства Р</w:t>
      </w:r>
      <w:r w:rsidR="00D24F07">
        <w:t xml:space="preserve">Ф </w:t>
      </w:r>
      <w:r w:rsidR="00193D6B">
        <w:t xml:space="preserve">от 27.06.2020 года </w:t>
      </w:r>
      <w:r w:rsidR="00D24F07" w:rsidRPr="00D24F07">
        <w:t>№ 938</w:t>
      </w:r>
      <w:r w:rsidR="00D24F07">
        <w:t xml:space="preserve">, однако </w:t>
      </w:r>
      <w:r w:rsidRPr="00171054">
        <w:t>предлагает</w:t>
      </w:r>
      <w:r w:rsidR="00D24F07">
        <w:t>ся Научно-консультативной комиссией</w:t>
      </w:r>
      <w:r w:rsidRPr="00171054">
        <w:t xml:space="preserve"> </w:t>
      </w:r>
      <w:bookmarkStart w:id="0" w:name="_GoBack"/>
      <w:bookmarkEnd w:id="0"/>
      <w:r w:rsidR="00D24F07">
        <w:t xml:space="preserve">в целях </w:t>
      </w:r>
      <w:r w:rsidRPr="00171054">
        <w:t>оптимизации соответствующих процессов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A6" w:rsidRDefault="00A16F0C">
    <w:pPr>
      <w:tabs>
        <w:tab w:val="center" w:pos="4677"/>
        <w:tab w:val="right" w:pos="9329"/>
      </w:tabs>
      <w:jc w:val="center"/>
    </w:pPr>
    <w:r>
      <w:fldChar w:fldCharType="begin"/>
    </w:r>
    <w:r w:rsidR="009E41A6">
      <w:instrText xml:space="preserve"> PAGE </w:instrText>
    </w:r>
    <w:r>
      <w:fldChar w:fldCharType="separate"/>
    </w:r>
    <w:r w:rsidR="000D2CF0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918"/>
    <w:multiLevelType w:val="multilevel"/>
    <w:tmpl w:val="1DC454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firstLine="3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341"/>
    <w:multiLevelType w:val="multilevel"/>
    <w:tmpl w:val="1DC454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firstLine="3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C1E1AB8"/>
    <w:multiLevelType w:val="hybridMultilevel"/>
    <w:tmpl w:val="A0DA78CE"/>
    <w:lvl w:ilvl="0" w:tplc="099E59A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CC2F71"/>
    <w:multiLevelType w:val="hybridMultilevel"/>
    <w:tmpl w:val="4AF4F10E"/>
    <w:lvl w:ilvl="0" w:tplc="88BAD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E416E"/>
    <w:multiLevelType w:val="multilevel"/>
    <w:tmpl w:val="D86C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C0C50"/>
    <w:multiLevelType w:val="hybridMultilevel"/>
    <w:tmpl w:val="FAB0F8E4"/>
    <w:lvl w:ilvl="0" w:tplc="540CB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1B79B9"/>
    <w:multiLevelType w:val="hybridMultilevel"/>
    <w:tmpl w:val="10E6BEDC"/>
    <w:lvl w:ilvl="0" w:tplc="E82C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0FBB"/>
    <w:multiLevelType w:val="hybridMultilevel"/>
    <w:tmpl w:val="45C89C38"/>
    <w:lvl w:ilvl="0" w:tplc="E82C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E28"/>
    <w:multiLevelType w:val="hybridMultilevel"/>
    <w:tmpl w:val="86AAAC5A"/>
    <w:lvl w:ilvl="0" w:tplc="DA5CB3C8">
      <w:start w:val="1"/>
      <w:numFmt w:val="decimal"/>
      <w:lvlText w:val="%1."/>
      <w:lvlJc w:val="left"/>
      <w:pPr>
        <w:ind w:left="360" w:hanging="360"/>
      </w:pPr>
      <w:rPr>
        <w:rFonts w:ascii="Menlo Bold" w:eastAsia="MS Gothic" w:hAnsi="Menlo Bold" w:cs="Menlo Bold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0C0F86"/>
    <w:multiLevelType w:val="hybridMultilevel"/>
    <w:tmpl w:val="F9CEEEE8"/>
    <w:lvl w:ilvl="0" w:tplc="4C0A7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C40F5B"/>
    <w:multiLevelType w:val="hybridMultilevel"/>
    <w:tmpl w:val="7E2603EC"/>
    <w:lvl w:ilvl="0" w:tplc="E82C8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76552"/>
    <w:multiLevelType w:val="hybridMultilevel"/>
    <w:tmpl w:val="B2C0F408"/>
    <w:lvl w:ilvl="0" w:tplc="950678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13621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7A019A"/>
    <w:multiLevelType w:val="multilevel"/>
    <w:tmpl w:val="AC385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15" w15:restartNumberingAfterBreak="0">
    <w:nsid w:val="374B68C1"/>
    <w:multiLevelType w:val="hybridMultilevel"/>
    <w:tmpl w:val="E5126CB6"/>
    <w:lvl w:ilvl="0" w:tplc="63066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393F68B1"/>
    <w:multiLevelType w:val="multilevel"/>
    <w:tmpl w:val="28268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17" w15:restartNumberingAfterBreak="0">
    <w:nsid w:val="3B24043B"/>
    <w:multiLevelType w:val="multilevel"/>
    <w:tmpl w:val="F4644DEC"/>
    <w:lvl w:ilvl="0">
      <w:start w:val="3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032CC"/>
    <w:multiLevelType w:val="hybridMultilevel"/>
    <w:tmpl w:val="D9D4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2E0F"/>
    <w:multiLevelType w:val="hybridMultilevel"/>
    <w:tmpl w:val="6FCA36DC"/>
    <w:styleLink w:val="a"/>
    <w:lvl w:ilvl="0" w:tplc="2092E072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863742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5CE0B8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8694E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8F1DE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D8DF8A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846378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2B262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6DFC2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2E734B1"/>
    <w:multiLevelType w:val="hybridMultilevel"/>
    <w:tmpl w:val="2EE67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42D1"/>
    <w:multiLevelType w:val="multilevel"/>
    <w:tmpl w:val="D0DC11E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9E0554"/>
    <w:multiLevelType w:val="hybridMultilevel"/>
    <w:tmpl w:val="A628F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1F3F58"/>
    <w:multiLevelType w:val="multilevel"/>
    <w:tmpl w:val="59E2C81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4" w15:restartNumberingAfterBreak="0">
    <w:nsid w:val="5DEA2060"/>
    <w:multiLevelType w:val="multilevel"/>
    <w:tmpl w:val="1DC454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firstLine="3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5E610A4A"/>
    <w:multiLevelType w:val="hybridMultilevel"/>
    <w:tmpl w:val="5EF66FEE"/>
    <w:lvl w:ilvl="0" w:tplc="E1D65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BE4E68"/>
    <w:multiLevelType w:val="hybridMultilevel"/>
    <w:tmpl w:val="BA2E1E18"/>
    <w:lvl w:ilvl="0" w:tplc="3B78F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776E69"/>
    <w:multiLevelType w:val="multilevel"/>
    <w:tmpl w:val="E920FA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6DAB14F3"/>
    <w:multiLevelType w:val="multilevel"/>
    <w:tmpl w:val="44CCD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%2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0222738"/>
    <w:multiLevelType w:val="hybridMultilevel"/>
    <w:tmpl w:val="23F6FCB0"/>
    <w:lvl w:ilvl="0" w:tplc="93CED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AD4851"/>
    <w:multiLevelType w:val="hybridMultilevel"/>
    <w:tmpl w:val="6FCA36DC"/>
    <w:numStyleLink w:val="a"/>
  </w:abstractNum>
  <w:num w:numId="1">
    <w:abstractNumId w:val="19"/>
  </w:num>
  <w:num w:numId="2">
    <w:abstractNumId w:val="30"/>
  </w:num>
  <w:num w:numId="3">
    <w:abstractNumId w:val="29"/>
  </w:num>
  <w:num w:numId="4">
    <w:abstractNumId w:val="3"/>
  </w:num>
  <w:num w:numId="5">
    <w:abstractNumId w:val="26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28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9"/>
  </w:num>
  <w:num w:numId="16">
    <w:abstractNumId w:val="17"/>
  </w:num>
  <w:num w:numId="17">
    <w:abstractNumId w:val="16"/>
  </w:num>
  <w:num w:numId="18">
    <w:abstractNumId w:val="25"/>
  </w:num>
  <w:num w:numId="19">
    <w:abstractNumId w:val="4"/>
  </w:num>
  <w:num w:numId="20">
    <w:abstractNumId w:val="6"/>
  </w:num>
  <w:num w:numId="21">
    <w:abstractNumId w:val="13"/>
  </w:num>
  <w:num w:numId="22">
    <w:abstractNumId w:val="20"/>
  </w:num>
  <w:num w:numId="23">
    <w:abstractNumId w:val="0"/>
  </w:num>
  <w:num w:numId="24">
    <w:abstractNumId w:val="21"/>
  </w:num>
  <w:num w:numId="25">
    <w:abstractNumId w:val="24"/>
  </w:num>
  <w:num w:numId="26">
    <w:abstractNumId w:val="1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8"/>
  </w:num>
  <w:num w:numId="31">
    <w:abstractNumId w:val="2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F5"/>
    <w:rsid w:val="00002B78"/>
    <w:rsid w:val="000212CB"/>
    <w:rsid w:val="000243FC"/>
    <w:rsid w:val="00024780"/>
    <w:rsid w:val="00032A6D"/>
    <w:rsid w:val="00032A89"/>
    <w:rsid w:val="00037FAD"/>
    <w:rsid w:val="00050B4D"/>
    <w:rsid w:val="00051281"/>
    <w:rsid w:val="0005168E"/>
    <w:rsid w:val="000550EF"/>
    <w:rsid w:val="00056C0F"/>
    <w:rsid w:val="000625F2"/>
    <w:rsid w:val="00063E7E"/>
    <w:rsid w:val="00083D1E"/>
    <w:rsid w:val="000923E8"/>
    <w:rsid w:val="000B05A2"/>
    <w:rsid w:val="000B4615"/>
    <w:rsid w:val="000B52F0"/>
    <w:rsid w:val="000C00FB"/>
    <w:rsid w:val="000C2916"/>
    <w:rsid w:val="000C328C"/>
    <w:rsid w:val="000C7F1E"/>
    <w:rsid w:val="000D2CF0"/>
    <w:rsid w:val="000D4541"/>
    <w:rsid w:val="000E24D6"/>
    <w:rsid w:val="000E34BD"/>
    <w:rsid w:val="000E61BC"/>
    <w:rsid w:val="000F3CD6"/>
    <w:rsid w:val="00100307"/>
    <w:rsid w:val="00101792"/>
    <w:rsid w:val="00101C58"/>
    <w:rsid w:val="00103CE7"/>
    <w:rsid w:val="00104978"/>
    <w:rsid w:val="00105D88"/>
    <w:rsid w:val="001107C5"/>
    <w:rsid w:val="00125437"/>
    <w:rsid w:val="00132DE0"/>
    <w:rsid w:val="00141BBD"/>
    <w:rsid w:val="00142DBC"/>
    <w:rsid w:val="00145916"/>
    <w:rsid w:val="001516FC"/>
    <w:rsid w:val="00152282"/>
    <w:rsid w:val="00154F18"/>
    <w:rsid w:val="00171054"/>
    <w:rsid w:val="001717CB"/>
    <w:rsid w:val="00177799"/>
    <w:rsid w:val="00180031"/>
    <w:rsid w:val="001836F0"/>
    <w:rsid w:val="00185367"/>
    <w:rsid w:val="0019184D"/>
    <w:rsid w:val="00193D6B"/>
    <w:rsid w:val="0019468A"/>
    <w:rsid w:val="00195A8E"/>
    <w:rsid w:val="001B34D5"/>
    <w:rsid w:val="001C3C0E"/>
    <w:rsid w:val="001D3137"/>
    <w:rsid w:val="001D4B5B"/>
    <w:rsid w:val="0020372B"/>
    <w:rsid w:val="00207366"/>
    <w:rsid w:val="00207AD8"/>
    <w:rsid w:val="00215FF6"/>
    <w:rsid w:val="002222E9"/>
    <w:rsid w:val="002319AA"/>
    <w:rsid w:val="00241624"/>
    <w:rsid w:val="00241D2B"/>
    <w:rsid w:val="0024389A"/>
    <w:rsid w:val="00246B2C"/>
    <w:rsid w:val="00247675"/>
    <w:rsid w:val="0025585F"/>
    <w:rsid w:val="0027125D"/>
    <w:rsid w:val="00272A79"/>
    <w:rsid w:val="00273979"/>
    <w:rsid w:val="002816B6"/>
    <w:rsid w:val="0028374C"/>
    <w:rsid w:val="00283A11"/>
    <w:rsid w:val="00284D60"/>
    <w:rsid w:val="00285636"/>
    <w:rsid w:val="002874BB"/>
    <w:rsid w:val="00297056"/>
    <w:rsid w:val="002B53A1"/>
    <w:rsid w:val="002C0066"/>
    <w:rsid w:val="002C019D"/>
    <w:rsid w:val="002C0498"/>
    <w:rsid w:val="002C5FC4"/>
    <w:rsid w:val="002D16E1"/>
    <w:rsid w:val="002E0B63"/>
    <w:rsid w:val="002E4E56"/>
    <w:rsid w:val="002E5CD9"/>
    <w:rsid w:val="002E6B5C"/>
    <w:rsid w:val="002E750F"/>
    <w:rsid w:val="002E7B0E"/>
    <w:rsid w:val="0030044D"/>
    <w:rsid w:val="00300E82"/>
    <w:rsid w:val="00302D9C"/>
    <w:rsid w:val="00303419"/>
    <w:rsid w:val="00305B43"/>
    <w:rsid w:val="0031312B"/>
    <w:rsid w:val="003151EA"/>
    <w:rsid w:val="00316277"/>
    <w:rsid w:val="00317B3B"/>
    <w:rsid w:val="0032796B"/>
    <w:rsid w:val="00330D60"/>
    <w:rsid w:val="00331C3D"/>
    <w:rsid w:val="003350A6"/>
    <w:rsid w:val="003351E3"/>
    <w:rsid w:val="003400AE"/>
    <w:rsid w:val="00343EBD"/>
    <w:rsid w:val="00344CAE"/>
    <w:rsid w:val="0034682B"/>
    <w:rsid w:val="00353859"/>
    <w:rsid w:val="003628A0"/>
    <w:rsid w:val="00365F00"/>
    <w:rsid w:val="00367D12"/>
    <w:rsid w:val="00376434"/>
    <w:rsid w:val="003778D4"/>
    <w:rsid w:val="0038405A"/>
    <w:rsid w:val="00387124"/>
    <w:rsid w:val="00391AC7"/>
    <w:rsid w:val="003944DA"/>
    <w:rsid w:val="00395A1F"/>
    <w:rsid w:val="00397D5F"/>
    <w:rsid w:val="003A4081"/>
    <w:rsid w:val="003A7393"/>
    <w:rsid w:val="003B4288"/>
    <w:rsid w:val="003B435C"/>
    <w:rsid w:val="003C7C4D"/>
    <w:rsid w:val="003D129C"/>
    <w:rsid w:val="003D197A"/>
    <w:rsid w:val="003D23DE"/>
    <w:rsid w:val="003D6F11"/>
    <w:rsid w:val="003D7A66"/>
    <w:rsid w:val="003E3609"/>
    <w:rsid w:val="003E3CB2"/>
    <w:rsid w:val="003E7FCA"/>
    <w:rsid w:val="003F0B4C"/>
    <w:rsid w:val="003F2970"/>
    <w:rsid w:val="00400E66"/>
    <w:rsid w:val="00403657"/>
    <w:rsid w:val="00403D10"/>
    <w:rsid w:val="00412C3A"/>
    <w:rsid w:val="0042148D"/>
    <w:rsid w:val="00424C08"/>
    <w:rsid w:val="00426004"/>
    <w:rsid w:val="004306E8"/>
    <w:rsid w:val="00432903"/>
    <w:rsid w:val="00435C13"/>
    <w:rsid w:val="00440224"/>
    <w:rsid w:val="0045059A"/>
    <w:rsid w:val="00453E0F"/>
    <w:rsid w:val="00460219"/>
    <w:rsid w:val="00464906"/>
    <w:rsid w:val="004746FD"/>
    <w:rsid w:val="00482D74"/>
    <w:rsid w:val="00483361"/>
    <w:rsid w:val="004869DA"/>
    <w:rsid w:val="00490B6D"/>
    <w:rsid w:val="004A12C0"/>
    <w:rsid w:val="004A1467"/>
    <w:rsid w:val="004A5031"/>
    <w:rsid w:val="004A7118"/>
    <w:rsid w:val="004C59E7"/>
    <w:rsid w:val="004C7474"/>
    <w:rsid w:val="004D7468"/>
    <w:rsid w:val="004E3EF5"/>
    <w:rsid w:val="004E5FC6"/>
    <w:rsid w:val="004E7742"/>
    <w:rsid w:val="004F0D17"/>
    <w:rsid w:val="004F6F70"/>
    <w:rsid w:val="005041B9"/>
    <w:rsid w:val="005069BC"/>
    <w:rsid w:val="0051679A"/>
    <w:rsid w:val="00521215"/>
    <w:rsid w:val="0052394E"/>
    <w:rsid w:val="0052791C"/>
    <w:rsid w:val="0053231B"/>
    <w:rsid w:val="0053317E"/>
    <w:rsid w:val="00536714"/>
    <w:rsid w:val="00542964"/>
    <w:rsid w:val="00544643"/>
    <w:rsid w:val="005454F1"/>
    <w:rsid w:val="00545CE4"/>
    <w:rsid w:val="00547D90"/>
    <w:rsid w:val="0055732F"/>
    <w:rsid w:val="00557FD8"/>
    <w:rsid w:val="00565DB0"/>
    <w:rsid w:val="0057061C"/>
    <w:rsid w:val="00572B18"/>
    <w:rsid w:val="00574BC8"/>
    <w:rsid w:val="0058180E"/>
    <w:rsid w:val="0059333A"/>
    <w:rsid w:val="00593C33"/>
    <w:rsid w:val="0059570C"/>
    <w:rsid w:val="005A1DB3"/>
    <w:rsid w:val="005A2CA0"/>
    <w:rsid w:val="005A783C"/>
    <w:rsid w:val="005B01D9"/>
    <w:rsid w:val="005B08BF"/>
    <w:rsid w:val="005B2CD9"/>
    <w:rsid w:val="005B3A9E"/>
    <w:rsid w:val="005B40D7"/>
    <w:rsid w:val="005B51D3"/>
    <w:rsid w:val="005B543D"/>
    <w:rsid w:val="005B699B"/>
    <w:rsid w:val="005B761B"/>
    <w:rsid w:val="005B7B5D"/>
    <w:rsid w:val="005C5419"/>
    <w:rsid w:val="005C7092"/>
    <w:rsid w:val="005D1B83"/>
    <w:rsid w:val="005D7AE1"/>
    <w:rsid w:val="005E4D0D"/>
    <w:rsid w:val="005E53E5"/>
    <w:rsid w:val="005E53E6"/>
    <w:rsid w:val="005E780F"/>
    <w:rsid w:val="005F383A"/>
    <w:rsid w:val="005F3942"/>
    <w:rsid w:val="005F51FD"/>
    <w:rsid w:val="005F6CCF"/>
    <w:rsid w:val="00603770"/>
    <w:rsid w:val="006162B9"/>
    <w:rsid w:val="006244B8"/>
    <w:rsid w:val="0062529D"/>
    <w:rsid w:val="006276A9"/>
    <w:rsid w:val="0063576F"/>
    <w:rsid w:val="006415F3"/>
    <w:rsid w:val="006430A7"/>
    <w:rsid w:val="00644A55"/>
    <w:rsid w:val="006524E5"/>
    <w:rsid w:val="0065512C"/>
    <w:rsid w:val="0065643C"/>
    <w:rsid w:val="00657711"/>
    <w:rsid w:val="0066047D"/>
    <w:rsid w:val="00670764"/>
    <w:rsid w:val="006722DC"/>
    <w:rsid w:val="006830B3"/>
    <w:rsid w:val="00696061"/>
    <w:rsid w:val="006961F2"/>
    <w:rsid w:val="006A04C9"/>
    <w:rsid w:val="006A124C"/>
    <w:rsid w:val="006A2C2D"/>
    <w:rsid w:val="006A7627"/>
    <w:rsid w:val="006B759B"/>
    <w:rsid w:val="006B7622"/>
    <w:rsid w:val="006E13EA"/>
    <w:rsid w:val="006E4B2D"/>
    <w:rsid w:val="006E4FDA"/>
    <w:rsid w:val="006E7E3D"/>
    <w:rsid w:val="006F20A1"/>
    <w:rsid w:val="00702B74"/>
    <w:rsid w:val="00707659"/>
    <w:rsid w:val="007207A4"/>
    <w:rsid w:val="0072717D"/>
    <w:rsid w:val="007278AA"/>
    <w:rsid w:val="00731B98"/>
    <w:rsid w:val="0073217B"/>
    <w:rsid w:val="00734EB9"/>
    <w:rsid w:val="00736723"/>
    <w:rsid w:val="007445EA"/>
    <w:rsid w:val="00747719"/>
    <w:rsid w:val="007527D1"/>
    <w:rsid w:val="00752C87"/>
    <w:rsid w:val="0075637A"/>
    <w:rsid w:val="00760262"/>
    <w:rsid w:val="00761998"/>
    <w:rsid w:val="0076657E"/>
    <w:rsid w:val="00767836"/>
    <w:rsid w:val="00770DB8"/>
    <w:rsid w:val="00771203"/>
    <w:rsid w:val="0078008F"/>
    <w:rsid w:val="00781EAA"/>
    <w:rsid w:val="00786A7F"/>
    <w:rsid w:val="0078704F"/>
    <w:rsid w:val="007875EF"/>
    <w:rsid w:val="00790B5B"/>
    <w:rsid w:val="00793B99"/>
    <w:rsid w:val="007A092E"/>
    <w:rsid w:val="007A2820"/>
    <w:rsid w:val="007B3658"/>
    <w:rsid w:val="007B389C"/>
    <w:rsid w:val="007B4385"/>
    <w:rsid w:val="007C2675"/>
    <w:rsid w:val="007C6523"/>
    <w:rsid w:val="007D162C"/>
    <w:rsid w:val="007D2650"/>
    <w:rsid w:val="007D3E1B"/>
    <w:rsid w:val="007D63D3"/>
    <w:rsid w:val="007D7884"/>
    <w:rsid w:val="007E3DBA"/>
    <w:rsid w:val="007F4CA3"/>
    <w:rsid w:val="00800789"/>
    <w:rsid w:val="00803576"/>
    <w:rsid w:val="00803EB8"/>
    <w:rsid w:val="008102ED"/>
    <w:rsid w:val="00814662"/>
    <w:rsid w:val="0081615C"/>
    <w:rsid w:val="00816623"/>
    <w:rsid w:val="0082662D"/>
    <w:rsid w:val="0083721B"/>
    <w:rsid w:val="00850A88"/>
    <w:rsid w:val="00853165"/>
    <w:rsid w:val="00867D81"/>
    <w:rsid w:val="008719F6"/>
    <w:rsid w:val="00880BAF"/>
    <w:rsid w:val="00882EB3"/>
    <w:rsid w:val="00890909"/>
    <w:rsid w:val="00894BB6"/>
    <w:rsid w:val="00894E76"/>
    <w:rsid w:val="008958B2"/>
    <w:rsid w:val="00897E5B"/>
    <w:rsid w:val="008A1019"/>
    <w:rsid w:val="008A4F2C"/>
    <w:rsid w:val="008B59D3"/>
    <w:rsid w:val="008C386C"/>
    <w:rsid w:val="008C5151"/>
    <w:rsid w:val="008C55F1"/>
    <w:rsid w:val="008D0948"/>
    <w:rsid w:val="008D0A25"/>
    <w:rsid w:val="008D4F3A"/>
    <w:rsid w:val="008E00D2"/>
    <w:rsid w:val="008E044D"/>
    <w:rsid w:val="008F281D"/>
    <w:rsid w:val="008F4CE1"/>
    <w:rsid w:val="00900F2E"/>
    <w:rsid w:val="009028A6"/>
    <w:rsid w:val="009059E6"/>
    <w:rsid w:val="00906E52"/>
    <w:rsid w:val="00921914"/>
    <w:rsid w:val="00921C4B"/>
    <w:rsid w:val="00921DE8"/>
    <w:rsid w:val="00921E0B"/>
    <w:rsid w:val="00924BEB"/>
    <w:rsid w:val="00924FE2"/>
    <w:rsid w:val="00930A3F"/>
    <w:rsid w:val="009361B7"/>
    <w:rsid w:val="00936D7E"/>
    <w:rsid w:val="009400B9"/>
    <w:rsid w:val="00941F13"/>
    <w:rsid w:val="00942481"/>
    <w:rsid w:val="009424D6"/>
    <w:rsid w:val="00943158"/>
    <w:rsid w:val="009460FF"/>
    <w:rsid w:val="00946811"/>
    <w:rsid w:val="00955A14"/>
    <w:rsid w:val="0096173C"/>
    <w:rsid w:val="00964A9B"/>
    <w:rsid w:val="00972855"/>
    <w:rsid w:val="009826D6"/>
    <w:rsid w:val="009843E5"/>
    <w:rsid w:val="00986085"/>
    <w:rsid w:val="00990232"/>
    <w:rsid w:val="00990476"/>
    <w:rsid w:val="00992B35"/>
    <w:rsid w:val="009A1B69"/>
    <w:rsid w:val="009A2DC4"/>
    <w:rsid w:val="009A5A77"/>
    <w:rsid w:val="009A5D1E"/>
    <w:rsid w:val="009A5D84"/>
    <w:rsid w:val="009A7647"/>
    <w:rsid w:val="009A79B1"/>
    <w:rsid w:val="009B08F2"/>
    <w:rsid w:val="009B0EC0"/>
    <w:rsid w:val="009B6935"/>
    <w:rsid w:val="009B6B9B"/>
    <w:rsid w:val="009C2E0B"/>
    <w:rsid w:val="009D3E35"/>
    <w:rsid w:val="009E3634"/>
    <w:rsid w:val="009E41A6"/>
    <w:rsid w:val="009F5230"/>
    <w:rsid w:val="009F5955"/>
    <w:rsid w:val="009F7C56"/>
    <w:rsid w:val="00A00AE2"/>
    <w:rsid w:val="00A02425"/>
    <w:rsid w:val="00A04358"/>
    <w:rsid w:val="00A1151B"/>
    <w:rsid w:val="00A126A6"/>
    <w:rsid w:val="00A16F0C"/>
    <w:rsid w:val="00A219A8"/>
    <w:rsid w:val="00A22906"/>
    <w:rsid w:val="00A31497"/>
    <w:rsid w:val="00A34437"/>
    <w:rsid w:val="00A40D58"/>
    <w:rsid w:val="00A434A4"/>
    <w:rsid w:val="00A4377A"/>
    <w:rsid w:val="00A5653F"/>
    <w:rsid w:val="00A65A9E"/>
    <w:rsid w:val="00A65C01"/>
    <w:rsid w:val="00A66220"/>
    <w:rsid w:val="00A67CC0"/>
    <w:rsid w:val="00A72540"/>
    <w:rsid w:val="00A817EE"/>
    <w:rsid w:val="00A83630"/>
    <w:rsid w:val="00A967BE"/>
    <w:rsid w:val="00AA6757"/>
    <w:rsid w:val="00AB4EE6"/>
    <w:rsid w:val="00AC66FB"/>
    <w:rsid w:val="00AC689A"/>
    <w:rsid w:val="00AE0440"/>
    <w:rsid w:val="00AE0A16"/>
    <w:rsid w:val="00AF1EC6"/>
    <w:rsid w:val="00AF3687"/>
    <w:rsid w:val="00AF5860"/>
    <w:rsid w:val="00B01F3F"/>
    <w:rsid w:val="00B02F57"/>
    <w:rsid w:val="00B0669C"/>
    <w:rsid w:val="00B10C0D"/>
    <w:rsid w:val="00B2473F"/>
    <w:rsid w:val="00B34F55"/>
    <w:rsid w:val="00B36D7A"/>
    <w:rsid w:val="00B454B6"/>
    <w:rsid w:val="00B47728"/>
    <w:rsid w:val="00B5081B"/>
    <w:rsid w:val="00B532BA"/>
    <w:rsid w:val="00B60BCA"/>
    <w:rsid w:val="00B72AAB"/>
    <w:rsid w:val="00B8721E"/>
    <w:rsid w:val="00BB6B9C"/>
    <w:rsid w:val="00BC209F"/>
    <w:rsid w:val="00BC3DCF"/>
    <w:rsid w:val="00BC4034"/>
    <w:rsid w:val="00BD3F6A"/>
    <w:rsid w:val="00BE20A4"/>
    <w:rsid w:val="00BE5AFF"/>
    <w:rsid w:val="00BE7C8B"/>
    <w:rsid w:val="00BF1D73"/>
    <w:rsid w:val="00C000EB"/>
    <w:rsid w:val="00C011D6"/>
    <w:rsid w:val="00C15D44"/>
    <w:rsid w:val="00C21BCE"/>
    <w:rsid w:val="00C25935"/>
    <w:rsid w:val="00C34840"/>
    <w:rsid w:val="00C35DCC"/>
    <w:rsid w:val="00C3688B"/>
    <w:rsid w:val="00C368D6"/>
    <w:rsid w:val="00C4229D"/>
    <w:rsid w:val="00C44F65"/>
    <w:rsid w:val="00C469BE"/>
    <w:rsid w:val="00C510B4"/>
    <w:rsid w:val="00C51197"/>
    <w:rsid w:val="00C535A4"/>
    <w:rsid w:val="00C5644A"/>
    <w:rsid w:val="00C56627"/>
    <w:rsid w:val="00C63EEC"/>
    <w:rsid w:val="00C71DBB"/>
    <w:rsid w:val="00C80BCB"/>
    <w:rsid w:val="00C818F9"/>
    <w:rsid w:val="00C82D8D"/>
    <w:rsid w:val="00C85E66"/>
    <w:rsid w:val="00C9458F"/>
    <w:rsid w:val="00C97DCA"/>
    <w:rsid w:val="00CA789F"/>
    <w:rsid w:val="00CB1F98"/>
    <w:rsid w:val="00CB596D"/>
    <w:rsid w:val="00CB5D07"/>
    <w:rsid w:val="00CB6B57"/>
    <w:rsid w:val="00CC5951"/>
    <w:rsid w:val="00CC709F"/>
    <w:rsid w:val="00CE3A49"/>
    <w:rsid w:val="00CF6122"/>
    <w:rsid w:val="00D02CCB"/>
    <w:rsid w:val="00D06571"/>
    <w:rsid w:val="00D11A24"/>
    <w:rsid w:val="00D15194"/>
    <w:rsid w:val="00D208B0"/>
    <w:rsid w:val="00D24F07"/>
    <w:rsid w:val="00D26095"/>
    <w:rsid w:val="00D312EA"/>
    <w:rsid w:val="00D31CE4"/>
    <w:rsid w:val="00D33F82"/>
    <w:rsid w:val="00D3432A"/>
    <w:rsid w:val="00D3449C"/>
    <w:rsid w:val="00D41E77"/>
    <w:rsid w:val="00D50148"/>
    <w:rsid w:val="00D5086F"/>
    <w:rsid w:val="00D514C2"/>
    <w:rsid w:val="00D51777"/>
    <w:rsid w:val="00D52A62"/>
    <w:rsid w:val="00D53759"/>
    <w:rsid w:val="00D56175"/>
    <w:rsid w:val="00D61E4B"/>
    <w:rsid w:val="00D63730"/>
    <w:rsid w:val="00D723CB"/>
    <w:rsid w:val="00D779BA"/>
    <w:rsid w:val="00D818C4"/>
    <w:rsid w:val="00D8366B"/>
    <w:rsid w:val="00D84786"/>
    <w:rsid w:val="00D9067B"/>
    <w:rsid w:val="00DB6DB1"/>
    <w:rsid w:val="00DC7412"/>
    <w:rsid w:val="00DD7B8C"/>
    <w:rsid w:val="00DE5AC5"/>
    <w:rsid w:val="00DE7B77"/>
    <w:rsid w:val="00DF3207"/>
    <w:rsid w:val="00E10DB6"/>
    <w:rsid w:val="00E11412"/>
    <w:rsid w:val="00E24980"/>
    <w:rsid w:val="00E24FE0"/>
    <w:rsid w:val="00E41002"/>
    <w:rsid w:val="00E41550"/>
    <w:rsid w:val="00E425C4"/>
    <w:rsid w:val="00E426AB"/>
    <w:rsid w:val="00E47467"/>
    <w:rsid w:val="00E56AAA"/>
    <w:rsid w:val="00E60527"/>
    <w:rsid w:val="00E608A2"/>
    <w:rsid w:val="00E60AA1"/>
    <w:rsid w:val="00E62B35"/>
    <w:rsid w:val="00E67208"/>
    <w:rsid w:val="00E67A05"/>
    <w:rsid w:val="00E702E8"/>
    <w:rsid w:val="00E70667"/>
    <w:rsid w:val="00E774EA"/>
    <w:rsid w:val="00E85D75"/>
    <w:rsid w:val="00E90CD0"/>
    <w:rsid w:val="00EB672A"/>
    <w:rsid w:val="00EB6C3E"/>
    <w:rsid w:val="00EC0CF0"/>
    <w:rsid w:val="00EC31C7"/>
    <w:rsid w:val="00EC32AC"/>
    <w:rsid w:val="00EC42DF"/>
    <w:rsid w:val="00ED791C"/>
    <w:rsid w:val="00EE578E"/>
    <w:rsid w:val="00EF2644"/>
    <w:rsid w:val="00EF4AAE"/>
    <w:rsid w:val="00F11B00"/>
    <w:rsid w:val="00F12313"/>
    <w:rsid w:val="00F13777"/>
    <w:rsid w:val="00F14236"/>
    <w:rsid w:val="00F2161F"/>
    <w:rsid w:val="00F231F7"/>
    <w:rsid w:val="00F30A99"/>
    <w:rsid w:val="00F36793"/>
    <w:rsid w:val="00F41674"/>
    <w:rsid w:val="00F511CA"/>
    <w:rsid w:val="00F51C2B"/>
    <w:rsid w:val="00F5236D"/>
    <w:rsid w:val="00F524EA"/>
    <w:rsid w:val="00F54F4E"/>
    <w:rsid w:val="00F556BB"/>
    <w:rsid w:val="00F62E2D"/>
    <w:rsid w:val="00F64EA0"/>
    <w:rsid w:val="00F67DE5"/>
    <w:rsid w:val="00F73678"/>
    <w:rsid w:val="00F91A40"/>
    <w:rsid w:val="00F91AB3"/>
    <w:rsid w:val="00F95316"/>
    <w:rsid w:val="00F96570"/>
    <w:rsid w:val="00FA7037"/>
    <w:rsid w:val="00FA7A30"/>
    <w:rsid w:val="00FB1449"/>
    <w:rsid w:val="00FC650B"/>
    <w:rsid w:val="00FC7182"/>
    <w:rsid w:val="00FD2E4D"/>
    <w:rsid w:val="00FD3566"/>
    <w:rsid w:val="00FE0316"/>
    <w:rsid w:val="00FE2F7E"/>
    <w:rsid w:val="00FE746A"/>
    <w:rsid w:val="00FF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2624-E064-495C-9B27-6D96EB2F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4F0D17"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0030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4">
    <w:name w:val="heading 4"/>
    <w:basedOn w:val="a0"/>
    <w:next w:val="a0"/>
    <w:link w:val="40"/>
    <w:qFormat/>
    <w:rsid w:val="0010030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76" w:lineRule="auto"/>
      <w:outlineLvl w:val="3"/>
    </w:pPr>
    <w:rPr>
      <w:rFonts w:eastAsia="Times New Roman" w:cs="Times New Roman"/>
      <w:b/>
      <w:bCs/>
      <w:color w:val="auto"/>
      <w:sz w:val="28"/>
      <w:szCs w:val="28"/>
      <w:bdr w:val="none" w:sz="0" w:space="0" w:color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736723"/>
    <w:rPr>
      <w:u w:val="single"/>
    </w:rPr>
  </w:style>
  <w:style w:type="table" w:customStyle="1" w:styleId="TableNormal">
    <w:name w:val="Table Normal"/>
    <w:rsid w:val="007367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7367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736723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A817EE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F4A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F4AAE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a9">
    <w:name w:val="Основной текст_"/>
    <w:basedOn w:val="a1"/>
    <w:link w:val="2"/>
    <w:locked/>
    <w:rsid w:val="0073217B"/>
    <w:rPr>
      <w:rFonts w:ascii="Calibri" w:eastAsia="Times New Roman" w:hAnsi="Calibri" w:cs="Calibri"/>
      <w:shd w:val="clear" w:color="auto" w:fill="FFFFFF"/>
    </w:rPr>
  </w:style>
  <w:style w:type="character" w:customStyle="1" w:styleId="1">
    <w:name w:val="Основной текст1"/>
    <w:basedOn w:val="a9"/>
    <w:rsid w:val="0073217B"/>
    <w:rPr>
      <w:rFonts w:ascii="Calibri" w:eastAsia="Times New Roman" w:hAnsi="Calibri" w:cs="Calibri"/>
      <w:shd w:val="clear" w:color="auto" w:fill="FFFFFF"/>
    </w:rPr>
  </w:style>
  <w:style w:type="paragraph" w:customStyle="1" w:styleId="2">
    <w:name w:val="Основной текст2"/>
    <w:basedOn w:val="a0"/>
    <w:link w:val="a9"/>
    <w:rsid w:val="007321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54" w:lineRule="exact"/>
      <w:jc w:val="right"/>
    </w:pPr>
    <w:rPr>
      <w:rFonts w:ascii="Calibri" w:eastAsia="Times New Roman" w:hAnsi="Calibri" w:cs="Calibri"/>
      <w:color w:val="auto"/>
      <w:sz w:val="20"/>
      <w:szCs w:val="20"/>
    </w:rPr>
  </w:style>
  <w:style w:type="character" w:customStyle="1" w:styleId="blk">
    <w:name w:val="blk"/>
    <w:basedOn w:val="a1"/>
    <w:rsid w:val="00024780"/>
  </w:style>
  <w:style w:type="paragraph" w:styleId="aa">
    <w:name w:val="Plain Text"/>
    <w:basedOn w:val="a0"/>
    <w:link w:val="ab"/>
    <w:rsid w:val="008372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Текст Знак"/>
    <w:basedOn w:val="a1"/>
    <w:link w:val="aa"/>
    <w:rsid w:val="0083721B"/>
    <w:rPr>
      <w:rFonts w:ascii="Courier New" w:eastAsia="Times New Roman" w:hAnsi="Courier New"/>
      <w:bdr w:val="none" w:sz="0" w:space="0" w:color="auto"/>
    </w:rPr>
  </w:style>
  <w:style w:type="paragraph" w:styleId="ac">
    <w:name w:val="footnote text"/>
    <w:basedOn w:val="a0"/>
    <w:link w:val="ad"/>
    <w:uiPriority w:val="99"/>
    <w:semiHidden/>
    <w:unhideWhenUsed/>
    <w:rsid w:val="00A65C01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A65C01"/>
    <w:rPr>
      <w:rFonts w:cs="Arial Unicode MS"/>
      <w:color w:val="000000"/>
      <w:u w:color="000000"/>
    </w:rPr>
  </w:style>
  <w:style w:type="character" w:styleId="ae">
    <w:name w:val="footnote reference"/>
    <w:basedOn w:val="a1"/>
    <w:uiPriority w:val="99"/>
    <w:semiHidden/>
    <w:unhideWhenUsed/>
    <w:rsid w:val="00A65C01"/>
    <w:rPr>
      <w:vertAlign w:val="superscript"/>
    </w:rPr>
  </w:style>
  <w:style w:type="character" w:styleId="af">
    <w:name w:val="FollowedHyperlink"/>
    <w:basedOn w:val="a1"/>
    <w:uiPriority w:val="99"/>
    <w:semiHidden/>
    <w:unhideWhenUsed/>
    <w:rsid w:val="00283A11"/>
    <w:rPr>
      <w:color w:val="FF00FF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100307"/>
    <w:rPr>
      <w:rFonts w:ascii="Cambria" w:eastAsia="Times New Roman" w:hAnsi="Cambria"/>
      <w:b/>
      <w:bCs/>
      <w:sz w:val="26"/>
      <w:szCs w:val="26"/>
      <w:bdr w:val="none" w:sz="0" w:space="0" w:color="auto"/>
      <w:lang w:eastAsia="en-US"/>
    </w:rPr>
  </w:style>
  <w:style w:type="character" w:customStyle="1" w:styleId="40">
    <w:name w:val="Заголовок 4 Знак"/>
    <w:basedOn w:val="a1"/>
    <w:link w:val="4"/>
    <w:rsid w:val="00100307"/>
    <w:rPr>
      <w:rFonts w:eastAsia="Times New Roman"/>
      <w:b/>
      <w:bCs/>
      <w:sz w:val="28"/>
      <w:szCs w:val="28"/>
      <w:bdr w:val="none" w:sz="0" w:space="0" w:color="auto"/>
    </w:rPr>
  </w:style>
  <w:style w:type="paragraph" w:styleId="af0">
    <w:name w:val="Normal (Web)"/>
    <w:basedOn w:val="a0"/>
    <w:uiPriority w:val="99"/>
    <w:semiHidden/>
    <w:unhideWhenUsed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a1"/>
    <w:rsid w:val="00100307"/>
  </w:style>
  <w:style w:type="character" w:styleId="af1">
    <w:name w:val="annotation reference"/>
    <w:uiPriority w:val="99"/>
    <w:rsid w:val="00100307"/>
    <w:rPr>
      <w:rFonts w:cs="Times New Roman"/>
      <w:sz w:val="16"/>
    </w:rPr>
  </w:style>
  <w:style w:type="paragraph" w:styleId="af2">
    <w:name w:val="annotation text"/>
    <w:basedOn w:val="a0"/>
    <w:link w:val="af3"/>
    <w:uiPriority w:val="99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tLeast"/>
      <w:jc w:val="both"/>
    </w:pPr>
    <w:rPr>
      <w:rFonts w:ascii="Times New Roman CYR" w:eastAsia="Times New Roman" w:hAnsi="Times New Roman CYR" w:cs="Times New Roman"/>
      <w:color w:val="auto"/>
      <w:sz w:val="20"/>
      <w:szCs w:val="20"/>
      <w:bdr w:val="none" w:sz="0" w:space="0" w:color="auto"/>
    </w:rPr>
  </w:style>
  <w:style w:type="character" w:customStyle="1" w:styleId="af3">
    <w:name w:val="Текст примечания Знак"/>
    <w:basedOn w:val="a1"/>
    <w:link w:val="af2"/>
    <w:uiPriority w:val="99"/>
    <w:rsid w:val="00100307"/>
    <w:rPr>
      <w:rFonts w:ascii="Times New Roman CYR" w:eastAsia="Times New Roman" w:hAnsi="Times New Roman CYR"/>
      <w:bdr w:val="none" w:sz="0" w:space="0" w:color="auto"/>
    </w:rPr>
  </w:style>
  <w:style w:type="paragraph" w:styleId="af4">
    <w:name w:val="No Spacing"/>
    <w:link w:val="af5"/>
    <w:uiPriority w:val="1"/>
    <w:qFormat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customStyle="1" w:styleId="ConsPlusNormal">
    <w:name w:val="ConsPlusNormal"/>
    <w:rsid w:val="001003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table" w:styleId="af6">
    <w:name w:val="Table Grid"/>
    <w:basedOn w:val="a2"/>
    <w:uiPriority w:val="59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0"/>
    <w:link w:val="af8"/>
    <w:uiPriority w:val="99"/>
    <w:unhideWhenUsed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af8">
    <w:name w:val="Верхний колонтитул Знак"/>
    <w:basedOn w:val="a1"/>
    <w:link w:val="af7"/>
    <w:uiPriority w:val="99"/>
    <w:rsid w:val="00100307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af9">
    <w:name w:val="footer"/>
    <w:basedOn w:val="a0"/>
    <w:link w:val="afa"/>
    <w:uiPriority w:val="99"/>
    <w:unhideWhenUsed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afa">
    <w:name w:val="Нижний колонтитул Знак"/>
    <w:basedOn w:val="a1"/>
    <w:link w:val="af9"/>
    <w:uiPriority w:val="99"/>
    <w:rsid w:val="00100307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10">
    <w:name w:val="toc 1"/>
    <w:basedOn w:val="a0"/>
    <w:next w:val="a0"/>
    <w:autoRedefine/>
    <w:uiPriority w:val="39"/>
    <w:unhideWhenUsed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right" w:leader="dot" w:pos="9910"/>
      </w:tabs>
      <w:suppressAutoHyphens/>
      <w:spacing w:line="360" w:lineRule="auto"/>
    </w:pPr>
    <w:rPr>
      <w:rFonts w:ascii="Arial" w:eastAsia="Times New Roman" w:hAnsi="Arial" w:cs="Arial"/>
      <w:color w:val="auto"/>
      <w:bdr w:val="none" w:sz="0" w:space="0" w:color="auto"/>
      <w:lang w:eastAsia="ar-SA"/>
    </w:rPr>
  </w:style>
  <w:style w:type="paragraph" w:customStyle="1" w:styleId="S0">
    <w:name w:val="S 0"/>
    <w:basedOn w:val="a0"/>
    <w:uiPriority w:val="99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center"/>
      <w:outlineLvl w:val="0"/>
    </w:pPr>
    <w:rPr>
      <w:rFonts w:ascii="Arial" w:eastAsia="Times New Roman" w:hAnsi="Arial" w:cs="Arial"/>
      <w:color w:val="auto"/>
      <w:sz w:val="28"/>
      <w:szCs w:val="28"/>
      <w:bdr w:val="none" w:sz="0" w:space="0" w:color="auto"/>
    </w:rPr>
  </w:style>
  <w:style w:type="paragraph" w:customStyle="1" w:styleId="S00">
    <w:name w:val="S 00"/>
    <w:basedOn w:val="a0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</w:tabs>
      <w:ind w:firstLine="851"/>
      <w:jc w:val="both"/>
    </w:pPr>
    <w:rPr>
      <w:rFonts w:ascii="Arial" w:eastAsia="Times New Roman" w:hAnsi="Arial" w:cs="Arial"/>
      <w:color w:val="auto"/>
      <w:bdr w:val="none" w:sz="0" w:space="0" w:color="auto"/>
      <w:lang w:eastAsia="en-US"/>
    </w:rPr>
  </w:style>
  <w:style w:type="paragraph" w:customStyle="1" w:styleId="21">
    <w:name w:val="Основной текст 21"/>
    <w:basedOn w:val="a0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Times New Roman" w:cs="Times New Roman"/>
      <w:color w:val="auto"/>
      <w:sz w:val="28"/>
      <w:bdr w:val="none" w:sz="0" w:space="0" w:color="auto"/>
      <w:lang w:eastAsia="ar-SA"/>
    </w:rPr>
  </w:style>
  <w:style w:type="paragraph" w:customStyle="1" w:styleId="afb">
    <w:name w:val="Прижатый влево"/>
    <w:basedOn w:val="a0"/>
    <w:next w:val="a0"/>
    <w:uiPriority w:val="99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color w:val="auto"/>
      <w:bdr w:val="none" w:sz="0" w:space="0" w:color="auto"/>
      <w:lang w:eastAsia="en-US"/>
    </w:rPr>
  </w:style>
  <w:style w:type="paragraph" w:customStyle="1" w:styleId="afc">
    <w:name w:val="Заголовок ЭР (левое окно)"/>
    <w:basedOn w:val="a0"/>
    <w:next w:val="a0"/>
    <w:uiPriority w:val="99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  <w:bdr w:val="none" w:sz="0" w:space="0" w:color="auto"/>
    </w:rPr>
  </w:style>
  <w:style w:type="character" w:customStyle="1" w:styleId="afd">
    <w:name w:val="Не вступил в силу"/>
    <w:uiPriority w:val="99"/>
    <w:rsid w:val="00100307"/>
    <w:rPr>
      <w:color w:val="000000"/>
      <w:shd w:val="clear" w:color="auto" w:fill="D8EDE8"/>
    </w:rPr>
  </w:style>
  <w:style w:type="paragraph" w:styleId="afe">
    <w:name w:val="Body Text"/>
    <w:basedOn w:val="a0"/>
    <w:link w:val="aff"/>
    <w:rsid w:val="001003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 w:cs="Times New Roman"/>
      <w:b/>
      <w:bCs/>
      <w:color w:val="auto"/>
      <w:sz w:val="32"/>
      <w:bdr w:val="none" w:sz="0" w:space="0" w:color="auto"/>
      <w:lang w:eastAsia="ar-SA"/>
    </w:rPr>
  </w:style>
  <w:style w:type="character" w:customStyle="1" w:styleId="aff">
    <w:name w:val="Основной текст Знак"/>
    <w:basedOn w:val="a1"/>
    <w:link w:val="afe"/>
    <w:rsid w:val="00100307"/>
    <w:rPr>
      <w:rFonts w:eastAsia="Times New Roman"/>
      <w:b/>
      <w:bCs/>
      <w:sz w:val="32"/>
      <w:szCs w:val="24"/>
      <w:bdr w:val="none" w:sz="0" w:space="0" w:color="auto"/>
      <w:lang w:eastAsia="ar-SA"/>
    </w:rPr>
  </w:style>
  <w:style w:type="paragraph" w:styleId="aff0">
    <w:name w:val="annotation subject"/>
    <w:basedOn w:val="af2"/>
    <w:next w:val="af2"/>
    <w:link w:val="aff1"/>
    <w:uiPriority w:val="99"/>
    <w:semiHidden/>
    <w:unhideWhenUsed/>
    <w:rsid w:val="00100307"/>
    <w:pPr>
      <w:spacing w:after="200" w:line="276" w:lineRule="auto"/>
      <w:jc w:val="left"/>
    </w:pPr>
    <w:rPr>
      <w:b/>
      <w:bCs/>
      <w:lang w:eastAsia="en-US"/>
    </w:rPr>
  </w:style>
  <w:style w:type="character" w:customStyle="1" w:styleId="aff1">
    <w:name w:val="Тема примечания Знак"/>
    <w:basedOn w:val="af3"/>
    <w:link w:val="aff0"/>
    <w:uiPriority w:val="99"/>
    <w:semiHidden/>
    <w:rsid w:val="00100307"/>
    <w:rPr>
      <w:rFonts w:ascii="Times New Roman CYR" w:eastAsia="Times New Roman" w:hAnsi="Times New Roman CYR"/>
      <w:b/>
      <w:bCs/>
      <w:bdr w:val="none" w:sz="0" w:space="0" w:color="auto"/>
      <w:lang w:eastAsia="en-US"/>
    </w:rPr>
  </w:style>
  <w:style w:type="character" w:customStyle="1" w:styleId="af5">
    <w:name w:val="Без интервала Знак"/>
    <w:link w:val="af4"/>
    <w:uiPriority w:val="1"/>
    <w:rsid w:val="00100307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aff2">
    <w:name w:val="Emphasis"/>
    <w:uiPriority w:val="20"/>
    <w:qFormat/>
    <w:rsid w:val="00100307"/>
    <w:rPr>
      <w:i/>
      <w:iCs/>
    </w:rPr>
  </w:style>
  <w:style w:type="character" w:customStyle="1" w:styleId="11">
    <w:name w:val="Текст сноски Знак1"/>
    <w:basedOn w:val="a1"/>
    <w:uiPriority w:val="99"/>
    <w:semiHidden/>
    <w:rsid w:val="0030044D"/>
    <w:rPr>
      <w:rFonts w:eastAsia="Times New Roman"/>
      <w:b/>
      <w:lang w:eastAsia="zh-CN"/>
    </w:rPr>
  </w:style>
  <w:style w:type="paragraph" w:styleId="aff3">
    <w:name w:val="endnote text"/>
    <w:basedOn w:val="a0"/>
    <w:link w:val="aff4"/>
    <w:uiPriority w:val="99"/>
    <w:semiHidden/>
    <w:unhideWhenUsed/>
    <w:rsid w:val="005B761B"/>
    <w:rPr>
      <w:sz w:val="20"/>
      <w:szCs w:val="20"/>
    </w:rPr>
  </w:style>
  <w:style w:type="character" w:customStyle="1" w:styleId="aff4">
    <w:name w:val="Текст концевой сноски Знак"/>
    <w:basedOn w:val="a1"/>
    <w:link w:val="aff3"/>
    <w:uiPriority w:val="99"/>
    <w:semiHidden/>
    <w:rsid w:val="005B761B"/>
    <w:rPr>
      <w:rFonts w:cs="Arial Unicode MS"/>
      <w:color w:val="000000"/>
      <w:u w:color="000000"/>
    </w:rPr>
  </w:style>
  <w:style w:type="character" w:styleId="aff5">
    <w:name w:val="endnote reference"/>
    <w:basedOn w:val="a1"/>
    <w:uiPriority w:val="99"/>
    <w:semiHidden/>
    <w:unhideWhenUsed/>
    <w:rsid w:val="005B7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8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4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6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9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stroy.ru/news_files/2021/03/23/0001202103230006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040-E184-4507-B3C4-179B6DCA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Shatskaia.M</dc:creator>
  <cp:lastModifiedBy>Коконов Данил Александрович</cp:lastModifiedBy>
  <cp:revision>2</cp:revision>
  <cp:lastPrinted>2020-10-19T13:56:00Z</cp:lastPrinted>
  <dcterms:created xsi:type="dcterms:W3CDTF">2021-04-12T08:29:00Z</dcterms:created>
  <dcterms:modified xsi:type="dcterms:W3CDTF">2021-04-12T08:29:00Z</dcterms:modified>
</cp:coreProperties>
</file>