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045"/>
      </w:tblGrid>
      <w:tr w:rsidR="000B463E" w:rsidRPr="000B463E" w:rsidTr="000B46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12"/>
            </w:tblGrid>
            <w:tr w:rsidR="000B463E" w:rsidRPr="000B463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B463E" w:rsidRPr="000B463E" w:rsidRDefault="000B463E" w:rsidP="000B46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04850" cy="866775"/>
                        <wp:effectExtent l="0" t="0" r="0" b="9525"/>
                        <wp:docPr id="2" name="Рисунок 2" descr="http://vocart.mos.ru/voc_img/BLUEGRB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vocart.mos.ru/voc_img/BLUEGRB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B463E" w:rsidRPr="000B463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B463E" w:rsidRPr="000B463E" w:rsidRDefault="000B463E" w:rsidP="000B463E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752725" cy="485775"/>
                        <wp:effectExtent l="0" t="0" r="9525" b="9525"/>
                        <wp:docPr id="1" name="Рисунок 1" descr="http://vocart.mos.ru/voc_img/03BLU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vocart.mos.ru/voc_img/03BLU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2725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B46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0B463E" w:rsidRPr="000B463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14 мая 2014 г. N 258-ПП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О внесении изменений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 поста-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новление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 Правительства Москвы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от 30 апреля 2013 г. N 284-ПП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В целях  совершенствования  порядка  утверждения  архитектур-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но-градостроительных решений объектов капитального строительства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в</w:t>
                  </w:r>
                  <w:proofErr w:type="gramEnd"/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городе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Москве </w:t>
                  </w: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Правительство Москвы постановляет</w:t>
                  </w: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1. Внести  изменения  в постановление Правительства Москвы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от</w:t>
                  </w:r>
                  <w:proofErr w:type="gramEnd"/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30 апреля 2013 г. N 284-ПП "Об оптимизации порядка утверждения ар-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хитектурно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-градостроительных решений объектов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капитального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строи-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тельства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в городе Москве":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1.1. Подпункт "а" пункта 4 приложения 1 к постановлению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изло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жить в следующей редакции: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"а) строительство  (за исключением строительства объектов ка-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питального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строительства с количеством этажей не более двух,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общая</w:t>
                  </w:r>
                  <w:proofErr w:type="gramEnd"/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площадь которых составляет не более 1 500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кв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и которые не  пред-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назначены  для проживания граждан и осуществления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производственной</w:t>
                  </w:r>
                  <w:proofErr w:type="gramEnd"/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деятельности (в том  числе  склады), 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расположенных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за  пределами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Центрального  административного  округа города Москвы,  вне границ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территорий  объектов  культурного наследия  и их зон  охраны  и не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расположенных  на  магистральных улицах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общегородского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и районного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значения)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;"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1.2. Подпункт "б" пункта 4 приложения 1 к постановлению после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слов  "за  исключением"  дополнить словами "реконструкции объектов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капитального строительства с количеством этажей не более двух,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об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щая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площадь  которых составляет  не более 1 500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кв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.м</w:t>
                  </w:r>
                  <w:proofErr w:type="spellEnd"/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и которые не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предназначены  для  проживания  граждан и осуществления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производс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твенной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деятельности (в том числе склады),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расположенных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за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преде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лами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Центрального административного округа города Москвы, вне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гра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ниц территорий объектов культурного наследия  и их зон охраны и не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расположенных  на  магистральных улицах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общегородского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и районного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значения, а также".</w:t>
                  </w:r>
                </w:p>
              </w:tc>
            </w:tr>
          </w:tbl>
          <w:p w:rsidR="000B463E" w:rsidRPr="000B463E" w:rsidRDefault="000B463E" w:rsidP="000B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463E" w:rsidRPr="000B463E" w:rsidRDefault="000B463E" w:rsidP="000B46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045"/>
      </w:tblGrid>
      <w:tr w:rsidR="000B463E" w:rsidRPr="000B463E" w:rsidTr="000B46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12"/>
            </w:tblGrid>
            <w:tr w:rsidR="000B463E" w:rsidRPr="000B463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color w:val="C00000"/>
                      <w:sz w:val="20"/>
                      <w:szCs w:val="20"/>
                      <w:lang w:eastAsia="ru-RU"/>
                    </w:rPr>
                    <w:t xml:space="preserve">                              - 2 -                              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2. </w:t>
                  </w:r>
                  <w:proofErr w:type="gram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Контроль за</w:t>
                  </w:r>
                  <w:proofErr w:type="gram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выполнением настоящего постановления возложить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на заместителя Мэра Москвы в Правительстве Москвы по вопросам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гра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-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>достроительной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политики и строительства</w:t>
                  </w: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Хуснуллина</w:t>
                  </w:r>
                  <w:proofErr w:type="spellEnd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 М.Ш.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</w:t>
                  </w: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</w:p>
                <w:p w:rsidR="000B463E" w:rsidRPr="000B463E" w:rsidRDefault="000B463E" w:rsidP="000B463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</w:pP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Мэр Москвы       </w:t>
                  </w:r>
                  <w:r w:rsidRPr="000B463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ru-RU"/>
                    </w:rPr>
                    <w:t xml:space="preserve">                          </w:t>
                  </w:r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 xml:space="preserve">            </w:t>
                  </w:r>
                  <w:proofErr w:type="spellStart"/>
                  <w:r w:rsidRPr="000B463E">
                    <w:rPr>
                      <w:rFonts w:ascii="Courier New" w:eastAsia="Times New Roman" w:hAnsi="Courier New" w:cs="Courier New"/>
                      <w:b/>
                      <w:bCs/>
                      <w:sz w:val="20"/>
                      <w:szCs w:val="20"/>
                      <w:lang w:eastAsia="ru-RU"/>
                    </w:rPr>
                    <w:t>С.С.Собянин</w:t>
                  </w:r>
                  <w:proofErr w:type="spellEnd"/>
                </w:p>
              </w:tc>
            </w:tr>
          </w:tbl>
          <w:p w:rsidR="000B463E" w:rsidRPr="000B463E" w:rsidRDefault="000B463E" w:rsidP="000B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02F5" w:rsidRDefault="000002F5">
      <w:bookmarkStart w:id="0" w:name="_GoBack"/>
      <w:bookmarkEnd w:id="0"/>
    </w:p>
    <w:sectPr w:rsidR="0000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3E"/>
    <w:rsid w:val="000002F5"/>
    <w:rsid w:val="000A33D2"/>
    <w:rsid w:val="000B463E"/>
    <w:rsid w:val="000F63DB"/>
    <w:rsid w:val="00111199"/>
    <w:rsid w:val="00195B97"/>
    <w:rsid w:val="00205E8F"/>
    <w:rsid w:val="0027411C"/>
    <w:rsid w:val="0029542E"/>
    <w:rsid w:val="002C4245"/>
    <w:rsid w:val="0030465F"/>
    <w:rsid w:val="00307816"/>
    <w:rsid w:val="00395FD9"/>
    <w:rsid w:val="003A537B"/>
    <w:rsid w:val="003C6801"/>
    <w:rsid w:val="003E18A1"/>
    <w:rsid w:val="004211B9"/>
    <w:rsid w:val="0047669C"/>
    <w:rsid w:val="004D785E"/>
    <w:rsid w:val="004F3DA8"/>
    <w:rsid w:val="005071B9"/>
    <w:rsid w:val="00535538"/>
    <w:rsid w:val="005512D5"/>
    <w:rsid w:val="005B0319"/>
    <w:rsid w:val="005F092E"/>
    <w:rsid w:val="006E4207"/>
    <w:rsid w:val="008234D5"/>
    <w:rsid w:val="008B6DB8"/>
    <w:rsid w:val="008C1B1A"/>
    <w:rsid w:val="00952A84"/>
    <w:rsid w:val="009614DC"/>
    <w:rsid w:val="009A4292"/>
    <w:rsid w:val="00A446B9"/>
    <w:rsid w:val="00B16EC0"/>
    <w:rsid w:val="00BB5B4E"/>
    <w:rsid w:val="00C9297A"/>
    <w:rsid w:val="00C93AA5"/>
    <w:rsid w:val="00CA2CF9"/>
    <w:rsid w:val="00CC39C7"/>
    <w:rsid w:val="00CE265C"/>
    <w:rsid w:val="00D13799"/>
    <w:rsid w:val="00D300D5"/>
    <w:rsid w:val="00D46B19"/>
    <w:rsid w:val="00D63E83"/>
    <w:rsid w:val="00D928A3"/>
    <w:rsid w:val="00DA6E1D"/>
    <w:rsid w:val="00DB4A24"/>
    <w:rsid w:val="00E644C0"/>
    <w:rsid w:val="00E86E89"/>
    <w:rsid w:val="00F32161"/>
    <w:rsid w:val="00F64CF3"/>
    <w:rsid w:val="00FA0572"/>
    <w:rsid w:val="00F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B4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46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B4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46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8643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Саввина Юлия Викторовна</dc:creator>
  <cp:lastModifiedBy>Саввина Юлия Викторовна</cp:lastModifiedBy>
  <cp:revision>1</cp:revision>
  <dcterms:created xsi:type="dcterms:W3CDTF">2014-05-15T05:27:00Z</dcterms:created>
  <dcterms:modified xsi:type="dcterms:W3CDTF">2014-05-15T05:28:00Z</dcterms:modified>
</cp:coreProperties>
</file>