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10045"/>
      </w:tblGrid>
      <w:tr w:rsidR="000B463E" w:rsidRPr="000B463E" w:rsidTr="000B46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12"/>
            </w:tblGrid>
            <w:tr w:rsidR="000B463E" w:rsidRPr="000B46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463E" w:rsidRPr="000B463E" w:rsidRDefault="000B463E" w:rsidP="000B4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04850" cy="866775"/>
                        <wp:effectExtent l="0" t="0" r="0" b="9525"/>
                        <wp:docPr id="2" name="Рисунок 2" descr="http://vocart.mos.ru/voc_img/BLUEGRB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vocart.mos.ru/voc_img/BLUEGRB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463E" w:rsidRPr="000B46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463E" w:rsidRPr="000B463E" w:rsidRDefault="000B463E" w:rsidP="000B463E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752725" cy="485775"/>
                        <wp:effectExtent l="0" t="0" r="9525" b="9525"/>
                        <wp:docPr id="1" name="Рисунок 1" descr="http://vocart.mos.ru/voc_img/03BLU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vocart.mos.ru/voc_img/03BLU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27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B46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0B463E" w:rsidRPr="000B46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b/>
                      <w:bCs/>
                      <w:sz w:val="20"/>
                      <w:szCs w:val="20"/>
                      <w:lang w:eastAsia="ru-RU"/>
                    </w:rPr>
                    <w:t>14 мая 2014 г. N 258-ПП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b/>
                      <w:bCs/>
                      <w:sz w:val="20"/>
                      <w:szCs w:val="20"/>
                      <w:lang w:eastAsia="ru-RU"/>
                    </w:rPr>
                    <w:t xml:space="preserve">О внесении изменений </w:t>
                  </w:r>
                  <w:proofErr w:type="gramStart"/>
                  <w:r w:rsidRPr="000B463E">
                    <w:rPr>
                      <w:rFonts w:ascii="Courier New" w:eastAsia="Times New Roman" w:hAnsi="Courier New" w:cs="Courier New"/>
                      <w:b/>
                      <w:bCs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0B463E">
                    <w:rPr>
                      <w:rFonts w:ascii="Courier New" w:eastAsia="Times New Roman" w:hAnsi="Courier New" w:cs="Courier New"/>
                      <w:b/>
                      <w:bCs/>
                      <w:sz w:val="20"/>
                      <w:szCs w:val="20"/>
                      <w:lang w:eastAsia="ru-RU"/>
                    </w:rPr>
                    <w:t xml:space="preserve"> поста-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63E">
                    <w:rPr>
                      <w:rFonts w:ascii="Courier New" w:eastAsia="Times New Roman" w:hAnsi="Courier New" w:cs="Courier New"/>
                      <w:b/>
                      <w:bCs/>
                      <w:sz w:val="20"/>
                      <w:szCs w:val="20"/>
                      <w:lang w:eastAsia="ru-RU"/>
                    </w:rPr>
                    <w:t>новление</w:t>
                  </w:r>
                  <w:proofErr w:type="spellEnd"/>
                  <w:r w:rsidRPr="000B463E">
                    <w:rPr>
                      <w:rFonts w:ascii="Courier New" w:eastAsia="Times New Roman" w:hAnsi="Courier New" w:cs="Courier New"/>
                      <w:b/>
                      <w:bCs/>
                      <w:sz w:val="20"/>
                      <w:szCs w:val="20"/>
                      <w:lang w:eastAsia="ru-RU"/>
                    </w:rPr>
                    <w:t xml:space="preserve"> Правительства Москвы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b/>
                      <w:bCs/>
                      <w:sz w:val="20"/>
                      <w:szCs w:val="20"/>
                      <w:lang w:eastAsia="ru-RU"/>
                    </w:rPr>
                    <w:t>от 30 апреля 2013 г. N 284-ПП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    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    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    В целях  совершенствования  порядка  утверждения  архитектур-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но-градостроительных решений объектов капитального строительства </w:t>
                  </w:r>
                  <w:proofErr w:type="gram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городе</w:t>
                  </w:r>
                  <w:proofErr w:type="gram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Москве </w:t>
                  </w:r>
                  <w:r w:rsidRPr="000B463E">
                    <w:rPr>
                      <w:rFonts w:ascii="Courier New" w:eastAsia="Times New Roman" w:hAnsi="Courier New" w:cs="Courier New"/>
                      <w:b/>
                      <w:bCs/>
                      <w:sz w:val="20"/>
                      <w:szCs w:val="20"/>
                      <w:lang w:eastAsia="ru-RU"/>
                    </w:rPr>
                    <w:t>Правительство Москвы постановляет</w:t>
                  </w: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    1. Внести  изменения  в постановление Правительства Москвы </w:t>
                  </w:r>
                  <w:proofErr w:type="gram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от</w:t>
                  </w:r>
                  <w:proofErr w:type="gramEnd"/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30 апреля 2013 г. N 284-ПП "Об оптимизации порядка утверждения ар-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хитектурно</w:t>
                  </w:r>
                  <w:proofErr w:type="spell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-градостроительных решений объектов </w:t>
                  </w:r>
                  <w:proofErr w:type="gram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капитального</w:t>
                  </w:r>
                  <w:proofErr w:type="gram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 строи-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тельства</w:t>
                  </w:r>
                  <w:proofErr w:type="spell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в городе Москве":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    1.1. Подпункт "а" пункта 4 приложения 1 к постановлению </w:t>
                  </w:r>
                  <w:proofErr w:type="spell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изло</w:t>
                  </w:r>
                  <w:proofErr w:type="spell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жить в следующей редакции: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    "а) строительство  (за исключением строительства объектов ка-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питального</w:t>
                  </w:r>
                  <w:proofErr w:type="spell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строительства с количеством этажей не более двух, </w:t>
                  </w:r>
                  <w:proofErr w:type="gram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общая</w:t>
                  </w:r>
                  <w:proofErr w:type="gramEnd"/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площадь которых составляет не более 1 500 </w:t>
                  </w:r>
                  <w:proofErr w:type="spell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.м</w:t>
                  </w:r>
                  <w:proofErr w:type="spellEnd"/>
                  <w:proofErr w:type="gram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и которые не  пред-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назначены  для проживания граждан и осуществления </w:t>
                  </w:r>
                  <w:proofErr w:type="gram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производственной</w:t>
                  </w:r>
                  <w:proofErr w:type="gramEnd"/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деятельности (в том  числе  склады),  </w:t>
                  </w:r>
                  <w:proofErr w:type="gram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расположенных</w:t>
                  </w:r>
                  <w:proofErr w:type="gram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 за  пределами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Центрального  административного  округа города Москвы,  вне границ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территорий  объектов  культурного наследия  и их зон  охраны  и не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расположенных  на  магистральных улицах </w:t>
                  </w:r>
                  <w:proofErr w:type="gram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общегородского</w:t>
                  </w:r>
                  <w:proofErr w:type="gram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и районного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значения)</w:t>
                  </w:r>
                  <w:proofErr w:type="gram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;"</w:t>
                  </w:r>
                  <w:proofErr w:type="gram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    1.2. Подпункт "б" пункта 4 приложения 1 к постановлению после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слов  "за  исключением"  дополнить словами "реконструкции объектов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капитального строительства с количеством этажей не более двух, </w:t>
                  </w:r>
                  <w:proofErr w:type="gram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об</w:t>
                  </w:r>
                  <w:proofErr w:type="gram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щая</w:t>
                  </w:r>
                  <w:proofErr w:type="spell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площадь  которых составляет  не более 1 500 </w:t>
                  </w:r>
                  <w:proofErr w:type="spell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.м</w:t>
                  </w:r>
                  <w:proofErr w:type="spellEnd"/>
                  <w:proofErr w:type="gram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 и которые не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предназначены  для  проживания  граждан и осуществления </w:t>
                  </w:r>
                  <w:proofErr w:type="spell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производс</w:t>
                  </w:r>
                  <w:proofErr w:type="spell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твенной</w:t>
                  </w:r>
                  <w:proofErr w:type="spell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деятельности (в том числе склады), </w:t>
                  </w:r>
                  <w:proofErr w:type="gram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расположенных</w:t>
                  </w:r>
                  <w:proofErr w:type="gram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за </w:t>
                  </w:r>
                  <w:proofErr w:type="spell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преде</w:t>
                  </w:r>
                  <w:proofErr w:type="spell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лами</w:t>
                  </w:r>
                  <w:proofErr w:type="spell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Центрального административного округа города Москвы, вне </w:t>
                  </w:r>
                  <w:proofErr w:type="spell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гра</w:t>
                  </w:r>
                  <w:proofErr w:type="spell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ниц территорий объектов культурного наследия  и их зон охраны и не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расположенных  на  магистральных улицах </w:t>
                  </w:r>
                  <w:proofErr w:type="gram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общегородского</w:t>
                  </w:r>
                  <w:proofErr w:type="gram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и районного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значения, а также".</w:t>
                  </w:r>
                </w:p>
              </w:tc>
            </w:tr>
          </w:tbl>
          <w:p w:rsidR="000B463E" w:rsidRPr="000B463E" w:rsidRDefault="000B463E" w:rsidP="000B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463E" w:rsidRPr="000B463E" w:rsidRDefault="000B463E" w:rsidP="000B4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10045"/>
      </w:tblGrid>
      <w:tr w:rsidR="000B463E" w:rsidRPr="000B463E" w:rsidTr="000B46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12"/>
            </w:tblGrid>
            <w:tr w:rsidR="000B463E" w:rsidRPr="000B46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color w:val="C00000"/>
                      <w:sz w:val="20"/>
                      <w:szCs w:val="20"/>
                      <w:lang w:eastAsia="ru-RU"/>
                    </w:rPr>
                    <w:t xml:space="preserve">                              - 2 -                              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    2. </w:t>
                  </w:r>
                  <w:proofErr w:type="gram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Контроль за</w:t>
                  </w:r>
                  <w:proofErr w:type="gram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выполнением настоящего постановления возложить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на заместителя Мэра Москвы в Правительстве Москвы по вопросам </w:t>
                  </w:r>
                  <w:proofErr w:type="spell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гра</w:t>
                  </w:r>
                  <w:proofErr w:type="spell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>достроительной</w:t>
                  </w:r>
                  <w:proofErr w:type="spellEnd"/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политики и строительства</w:t>
                  </w:r>
                  <w:r w:rsidRPr="000B463E">
                    <w:rPr>
                      <w:rFonts w:ascii="Courier New" w:eastAsia="Times New Roman" w:hAnsi="Courier New" w:cs="Courier New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63E">
                    <w:rPr>
                      <w:rFonts w:ascii="Courier New" w:eastAsia="Times New Roman" w:hAnsi="Courier New" w:cs="Courier New"/>
                      <w:b/>
                      <w:bCs/>
                      <w:sz w:val="20"/>
                      <w:szCs w:val="20"/>
                      <w:lang w:eastAsia="ru-RU"/>
                    </w:rPr>
                    <w:t>Хуснуллина</w:t>
                  </w:r>
                  <w:proofErr w:type="spellEnd"/>
                  <w:r w:rsidRPr="000B463E">
                    <w:rPr>
                      <w:rFonts w:ascii="Courier New" w:eastAsia="Times New Roman" w:hAnsi="Courier New" w:cs="Courier New"/>
                      <w:b/>
                      <w:bCs/>
                      <w:sz w:val="20"/>
                      <w:szCs w:val="20"/>
                      <w:lang w:eastAsia="ru-RU"/>
                    </w:rPr>
                    <w:t xml:space="preserve"> М.Ш.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    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    </w:t>
                  </w: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</w:p>
                <w:p w:rsidR="000B463E" w:rsidRPr="000B463E" w:rsidRDefault="000B463E" w:rsidP="000B46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</w:pPr>
                  <w:r w:rsidRPr="000B463E">
                    <w:rPr>
                      <w:rFonts w:ascii="Courier New" w:eastAsia="Times New Roman" w:hAnsi="Courier New" w:cs="Courier New"/>
                      <w:b/>
                      <w:bCs/>
                      <w:sz w:val="20"/>
                      <w:szCs w:val="20"/>
                      <w:lang w:eastAsia="ru-RU"/>
                    </w:rPr>
                    <w:t xml:space="preserve">Мэр Москвы       </w:t>
                  </w:r>
                  <w:r w:rsidRPr="000B46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ru-RU"/>
                    </w:rPr>
                    <w:t xml:space="preserve">                          </w:t>
                  </w:r>
                  <w:r w:rsidRPr="000B463E">
                    <w:rPr>
                      <w:rFonts w:ascii="Courier New" w:eastAsia="Times New Roman" w:hAnsi="Courier New" w:cs="Courier New"/>
                      <w:b/>
                      <w:bCs/>
                      <w:sz w:val="20"/>
                      <w:szCs w:val="20"/>
                      <w:lang w:eastAsia="ru-RU"/>
                    </w:rPr>
                    <w:t xml:space="preserve">            </w:t>
                  </w:r>
                  <w:proofErr w:type="spellStart"/>
                  <w:r w:rsidRPr="000B463E">
                    <w:rPr>
                      <w:rFonts w:ascii="Courier New" w:eastAsia="Times New Roman" w:hAnsi="Courier New" w:cs="Courier New"/>
                      <w:b/>
                      <w:bCs/>
                      <w:sz w:val="20"/>
                      <w:szCs w:val="20"/>
                      <w:lang w:eastAsia="ru-RU"/>
                    </w:rPr>
                    <w:t>С.С.Собянин</w:t>
                  </w:r>
                  <w:proofErr w:type="spellEnd"/>
                </w:p>
              </w:tc>
            </w:tr>
          </w:tbl>
          <w:p w:rsidR="000B463E" w:rsidRPr="000B463E" w:rsidRDefault="000B463E" w:rsidP="000B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02F5" w:rsidRDefault="000002F5">
      <w:bookmarkStart w:id="0" w:name="_GoBack"/>
      <w:bookmarkEnd w:id="0"/>
    </w:p>
    <w:sectPr w:rsidR="0000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3E"/>
    <w:rsid w:val="000002F5"/>
    <w:rsid w:val="000A33D2"/>
    <w:rsid w:val="000B463E"/>
    <w:rsid w:val="000F63DB"/>
    <w:rsid w:val="00111199"/>
    <w:rsid w:val="00195B97"/>
    <w:rsid w:val="00205E8F"/>
    <w:rsid w:val="0027411C"/>
    <w:rsid w:val="0029542E"/>
    <w:rsid w:val="002C4245"/>
    <w:rsid w:val="0030465F"/>
    <w:rsid w:val="00307816"/>
    <w:rsid w:val="00395FD9"/>
    <w:rsid w:val="003A537B"/>
    <w:rsid w:val="003C6801"/>
    <w:rsid w:val="003E18A1"/>
    <w:rsid w:val="004211B9"/>
    <w:rsid w:val="0047669C"/>
    <w:rsid w:val="004D785E"/>
    <w:rsid w:val="004F3DA8"/>
    <w:rsid w:val="005071B9"/>
    <w:rsid w:val="00535538"/>
    <w:rsid w:val="005512D5"/>
    <w:rsid w:val="005B0319"/>
    <w:rsid w:val="005F092E"/>
    <w:rsid w:val="006E4207"/>
    <w:rsid w:val="008234D5"/>
    <w:rsid w:val="008B6DB8"/>
    <w:rsid w:val="008C1B1A"/>
    <w:rsid w:val="00952A84"/>
    <w:rsid w:val="009614DC"/>
    <w:rsid w:val="009A4292"/>
    <w:rsid w:val="00A446B9"/>
    <w:rsid w:val="00B16EC0"/>
    <w:rsid w:val="00BB5B4E"/>
    <w:rsid w:val="00C9297A"/>
    <w:rsid w:val="00C93AA5"/>
    <w:rsid w:val="00CA2CF9"/>
    <w:rsid w:val="00CC39C7"/>
    <w:rsid w:val="00CE265C"/>
    <w:rsid w:val="00D13799"/>
    <w:rsid w:val="00D300D5"/>
    <w:rsid w:val="00D46B19"/>
    <w:rsid w:val="00D63E83"/>
    <w:rsid w:val="00D928A3"/>
    <w:rsid w:val="00DA6E1D"/>
    <w:rsid w:val="00DB4A24"/>
    <w:rsid w:val="00E644C0"/>
    <w:rsid w:val="00E86E89"/>
    <w:rsid w:val="00F32161"/>
    <w:rsid w:val="00F64CF3"/>
    <w:rsid w:val="00FA0572"/>
    <w:rsid w:val="00FB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B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46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B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46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38643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Саввина Юлия Викторовна</dc:creator>
  <cp:lastModifiedBy>Саввина Юлия Викторовна</cp:lastModifiedBy>
  <cp:revision>1</cp:revision>
  <dcterms:created xsi:type="dcterms:W3CDTF">2014-05-15T05:27:00Z</dcterms:created>
  <dcterms:modified xsi:type="dcterms:W3CDTF">2014-05-15T05:28:00Z</dcterms:modified>
</cp:coreProperties>
</file>