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66" w:rsidRDefault="002E0866" w:rsidP="002E0866">
      <w:pPr>
        <w:tabs>
          <w:tab w:val="left" w:pos="4820"/>
        </w:tabs>
        <w:spacing w:after="0" w:line="240" w:lineRule="auto"/>
        <w:ind w:left="4820" w:right="57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E0866" w:rsidRDefault="002E0866" w:rsidP="00842B1F">
      <w:pPr>
        <w:tabs>
          <w:tab w:val="left" w:pos="4820"/>
        </w:tabs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</w:p>
    <w:p w:rsidR="006A46F6" w:rsidRPr="006A46F6" w:rsidRDefault="006A46F6" w:rsidP="00842B1F">
      <w:pPr>
        <w:tabs>
          <w:tab w:val="left" w:pos="4820"/>
        </w:tabs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приказом Федеральной службы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технологическому 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6A46F6" w:rsidRPr="006A46F6" w:rsidRDefault="006A46F6" w:rsidP="006A46F6">
      <w:pPr>
        <w:keepNext/>
        <w:keepLines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6F6">
        <w:rPr>
          <w:rFonts w:ascii="Times New Roman" w:eastAsia="Times New Roman" w:hAnsi="Times New Roman" w:cs="Times New Roman"/>
          <w:bCs/>
          <w:sz w:val="28"/>
          <w:szCs w:val="28"/>
        </w:rPr>
        <w:t>от «___» _______ 2018 года № ___</w:t>
      </w:r>
    </w:p>
    <w:p w:rsidR="006A46F6" w:rsidRPr="006A46F6" w:rsidRDefault="006A46F6" w:rsidP="006A46F6">
      <w:pPr>
        <w:spacing w:after="0" w:line="360" w:lineRule="auto"/>
        <w:ind w:left="513" w:right="57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Pr="006A46F6" w:rsidRDefault="006A46F6" w:rsidP="006A46F6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Pr="006A46F6" w:rsidRDefault="006A46F6" w:rsidP="006A46F6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Pr="006A46F6" w:rsidRDefault="006A46F6" w:rsidP="00A2477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о правоприменительной практике контрольно-надзорной деятельности в Федеральной службе по экологическому, технологическому </w:t>
      </w:r>
      <w:r w:rsidR="00A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A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атомному надзору 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в области использования атомной энергии) 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за </w:t>
      </w:r>
      <w:r w:rsidR="001332C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="005C78E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месяц</w:t>
      </w:r>
      <w:r w:rsidR="002A75A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ев</w:t>
      </w:r>
      <w:r w:rsidR="005C78E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201</w:t>
      </w:r>
      <w:r w:rsidR="005C78E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="00C8789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</w:p>
    <w:p w:rsidR="006A46F6" w:rsidRPr="006A46F6" w:rsidRDefault="00095595" w:rsidP="00C030ED">
      <w:pPr>
        <w:spacing w:before="120"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A46F6" w:rsidRPr="006A46F6" w:rsidRDefault="006A46F6" w:rsidP="00D04304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Целями обобщения и анализа правоприменительной практики являются:</w:t>
      </w:r>
    </w:p>
    <w:p w:rsidR="000A110F" w:rsidRDefault="006A46F6" w:rsidP="00D0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обеспечение единства практики применения Ростехнадзором федеральных законов и иных нормативных правовых актов Российской Федерации</w:t>
      </w:r>
      <w:r w:rsidR="000A110F">
        <w:rPr>
          <w:rFonts w:ascii="Times New Roman" w:eastAsia="Calibri" w:hAnsi="Times New Roman" w:cs="Times New Roman"/>
          <w:sz w:val="28"/>
          <w:szCs w:val="28"/>
        </w:rPr>
        <w:t>;</w:t>
      </w: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46F6" w:rsidRPr="006A46F6" w:rsidRDefault="006A46F6" w:rsidP="00D0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обеспечение доступности сведений о правоприменительной практике Ростехнадзора путем их публикации для сведения подконтрольных субъектов;</w:t>
      </w:r>
    </w:p>
    <w:p w:rsidR="006A46F6" w:rsidRPr="006A46F6" w:rsidRDefault="006A46F6" w:rsidP="00D04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6A46F6" w:rsidRPr="006A46F6" w:rsidRDefault="006A46F6" w:rsidP="00D0430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Задачами обобщения и анализа правоприменительной практики являются: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проблемных вопросов</w:t>
      </w:r>
      <w:r w:rsidR="005B15E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 применяемых Ростехнадзором обязательных требовани</w:t>
      </w:r>
      <w:r w:rsidR="005B15EE">
        <w:rPr>
          <w:rFonts w:ascii="Times New Roman" w:eastAsia="Calibri" w:hAnsi="Times New Roman" w:cs="Times New Roman"/>
          <w:sz w:val="28"/>
          <w:szCs w:val="28"/>
        </w:rPr>
        <w:t>ях</w:t>
      </w:r>
      <w:r w:rsidRPr="006A46F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выработка с привлечением широкого круга заинтересованных лиц оптимальных решений проблемных вопросов правоприменительной практики </w:t>
      </w:r>
      <w:r w:rsidR="00D944A8">
        <w:rPr>
          <w:rFonts w:ascii="Times New Roman" w:eastAsia="Calibri" w:hAnsi="Times New Roman" w:cs="Times New Roman"/>
          <w:sz w:val="28"/>
          <w:szCs w:val="28"/>
        </w:rPr>
        <w:br/>
      </w:r>
      <w:r w:rsidRPr="006A46F6">
        <w:rPr>
          <w:rFonts w:ascii="Times New Roman" w:eastAsia="Calibri" w:hAnsi="Times New Roman" w:cs="Times New Roman"/>
          <w:sz w:val="28"/>
          <w:szCs w:val="28"/>
        </w:rPr>
        <w:t>и их реализация;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избыточных контрольно-надзорных функций, подготовка</w:t>
      </w:r>
      <w:r w:rsidRPr="006A46F6">
        <w:rPr>
          <w:rFonts w:ascii="Times New Roman" w:eastAsia="Calibri" w:hAnsi="Times New Roman" w:cs="Times New Roman"/>
          <w:sz w:val="28"/>
          <w:szCs w:val="28"/>
        </w:rPr>
        <w:br/>
        <w:t>и внесение предложений по их устранению;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подготовка предложений по совершенствованию законодательства;</w:t>
      </w:r>
    </w:p>
    <w:p w:rsidR="006A46F6" w:rsidRPr="006A46F6" w:rsidRDefault="006A46F6" w:rsidP="00D043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типичных нарушений обязательных требований</w:t>
      </w:r>
      <w:r w:rsidRPr="006A46F6">
        <w:rPr>
          <w:rFonts w:ascii="Times New Roman" w:eastAsia="Calibri" w:hAnsi="Times New Roman" w:cs="Times New Roman"/>
          <w:sz w:val="28"/>
          <w:szCs w:val="28"/>
        </w:rPr>
        <w:br/>
        <w:t xml:space="preserve">с их классификацией по тяжести последствий (размеру причинённого вреда) </w:t>
      </w:r>
      <w:r w:rsidRPr="006A46F6">
        <w:rPr>
          <w:rFonts w:ascii="Times New Roman" w:eastAsia="Calibri" w:hAnsi="Times New Roman" w:cs="Times New Roman"/>
          <w:sz w:val="28"/>
          <w:szCs w:val="28"/>
        </w:rPr>
        <w:br/>
      </w:r>
      <w:r w:rsidRPr="006A46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подготовка предложений по реализации профилактических мероприятий </w:t>
      </w:r>
      <w:r w:rsidR="00EA6223">
        <w:rPr>
          <w:rFonts w:ascii="Times New Roman" w:eastAsia="Calibri" w:hAnsi="Times New Roman" w:cs="Times New Roman"/>
          <w:sz w:val="28"/>
          <w:szCs w:val="28"/>
        </w:rPr>
        <w:br/>
      </w: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для их предупреждения. </w:t>
      </w:r>
    </w:p>
    <w:p w:rsidR="006A46F6" w:rsidRPr="006A46F6" w:rsidRDefault="00C64915" w:rsidP="00F23764">
      <w:pPr>
        <w:keepNext/>
        <w:keepLines/>
        <w:spacing w:before="12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48634639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строительн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надзор</w:t>
      </w:r>
      <w:bookmarkEnd w:id="0"/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6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(за исключением федерального государственного строительного надзора </w:t>
      </w:r>
      <w:r w:rsidR="00EA6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области</w:t>
      </w:r>
      <w:r w:rsidR="00095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использования атомной энергии)</w:t>
      </w:r>
    </w:p>
    <w:p w:rsidR="00C030E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отчетной информации, представленной территориальными органами Ростехнадзора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федерального государственного строительного надзора за 9 месяцев 2018 год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9844 проверки, из них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0E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проведения проверок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030E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3028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0E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иным основаниям 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6814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проверок выявлено 55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447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Инспекторским составом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Ростехнадзора составлено 6335 протоколов об административных правонарушениях, вынесено 3479 постановлений о привлечении индивидуальных предпринимателей, юридических и должностных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а 9 месяцев 2018 года территориальными органами Ростехнадзора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проектной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793;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технических регламентов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936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порядка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1466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ведению исполнительной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7688;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в области охраны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1505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4980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0E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 от 3</w:t>
      </w:r>
      <w:r w:rsidR="00E47EC7" w:rsidRPr="00E4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E47EC7" w:rsidRPr="00E47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312-ФЗ </w:t>
      </w:r>
      <w:r w:rsidR="00E47E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E47EC7" w:rsidRPr="00E47EC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</w:t>
      </w:r>
      <w:r w:rsidR="00E47EC7">
        <w:rPr>
          <w:rFonts w:ascii="Times New Roman" w:hAnsi="Times New Roman" w:cs="Times New Roman"/>
          <w:sz w:val="28"/>
          <w:szCs w:val="28"/>
        </w:rPr>
        <w:t xml:space="preserve"> акты </w:t>
      </w:r>
      <w:r w:rsidR="009E7E7A">
        <w:rPr>
          <w:rFonts w:ascii="Times New Roman" w:hAnsi="Times New Roman" w:cs="Times New Roman"/>
          <w:sz w:val="28"/>
          <w:szCs w:val="28"/>
        </w:rPr>
        <w:t>Р</w:t>
      </w:r>
      <w:r w:rsidR="00E47EC7">
        <w:rPr>
          <w:rFonts w:ascii="Times New Roman" w:hAnsi="Times New Roman" w:cs="Times New Roman"/>
          <w:sz w:val="28"/>
          <w:szCs w:val="28"/>
        </w:rPr>
        <w:t xml:space="preserve">оссийской Федерации в части уточнения объектов инфраструктуры воздушного </w:t>
      </w:r>
      <w:r w:rsidR="00E47EC7">
        <w:rPr>
          <w:rFonts w:ascii="Times New Roman" w:hAnsi="Times New Roman" w:cs="Times New Roman"/>
          <w:sz w:val="28"/>
          <w:szCs w:val="28"/>
        </w:rPr>
        <w:br/>
        <w:t xml:space="preserve">и железнодорожного транспорта, объектов инфраструктуры морских портов, относящихся к особо опасным, технически сложным объектам», </w:t>
      </w:r>
      <w:r w:rsidR="00C030E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E47EC7">
        <w:rPr>
          <w:rFonts w:ascii="Times New Roman" w:hAnsi="Times New Roman" w:cs="Times New Roman"/>
          <w:sz w:val="28"/>
          <w:szCs w:val="28"/>
        </w:rPr>
        <w:t xml:space="preserve">от 3 августа </w:t>
      </w:r>
      <w:r w:rsidR="00E47EC7" w:rsidRPr="00CE58AC">
        <w:rPr>
          <w:rFonts w:ascii="Times New Roman" w:hAnsi="Times New Roman" w:cs="Times New Roman"/>
          <w:sz w:val="28"/>
          <w:szCs w:val="28"/>
        </w:rPr>
        <w:t>2018 года № 330-ФЗ «</w:t>
      </w:r>
      <w:r w:rsidR="00CE58AC" w:rsidRPr="00CE58AC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51 </w:t>
      </w:r>
      <w:r w:rsidR="00CE58AC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Федерации», </w:t>
      </w:r>
      <w:r w:rsidR="00C030E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C030ED">
        <w:rPr>
          <w:rFonts w:ascii="Times New Roman" w:hAnsi="Times New Roman" w:cs="Times New Roman"/>
          <w:sz w:val="28"/>
          <w:szCs w:val="28"/>
        </w:rPr>
        <w:br/>
      </w:r>
      <w:r w:rsidR="00CE58AC">
        <w:rPr>
          <w:rFonts w:ascii="Times New Roman" w:hAnsi="Times New Roman" w:cs="Times New Roman"/>
          <w:sz w:val="28"/>
          <w:szCs w:val="28"/>
        </w:rPr>
        <w:t xml:space="preserve">от 3 августа 2018 года № 340-ФЗ </w:t>
      </w:r>
      <w:r w:rsidR="00CE58AC" w:rsidRPr="00CE58AC">
        <w:rPr>
          <w:rFonts w:ascii="Times New Roman" w:hAnsi="Times New Roman" w:cs="Times New Roman"/>
          <w:sz w:val="28"/>
          <w:szCs w:val="28"/>
        </w:rPr>
        <w:t>«О внесении</w:t>
      </w:r>
      <w:r w:rsidR="00CE58AC">
        <w:rPr>
          <w:rFonts w:ascii="Times New Roman" w:hAnsi="Times New Roman" w:cs="Times New Roman"/>
          <w:sz w:val="28"/>
          <w:szCs w:val="28"/>
        </w:rPr>
        <w:t xml:space="preserve"> изменений в Градостроительный кодекс Российской Федерации и отдельные законодательные акты Российской Федерации», </w:t>
      </w:r>
      <w:r w:rsidR="00C030ED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CE58AC">
        <w:rPr>
          <w:rFonts w:ascii="Times New Roman" w:hAnsi="Times New Roman" w:cs="Times New Roman"/>
          <w:sz w:val="28"/>
          <w:szCs w:val="28"/>
        </w:rPr>
        <w:t>от</w:t>
      </w:r>
      <w:r w:rsidR="00C030ED">
        <w:rPr>
          <w:rFonts w:ascii="Times New Roman" w:hAnsi="Times New Roman" w:cs="Times New Roman"/>
          <w:sz w:val="28"/>
          <w:szCs w:val="28"/>
        </w:rPr>
        <w:t xml:space="preserve"> </w:t>
      </w:r>
      <w:r w:rsidR="00CE58AC">
        <w:rPr>
          <w:rFonts w:ascii="Times New Roman" w:hAnsi="Times New Roman" w:cs="Times New Roman"/>
          <w:sz w:val="28"/>
          <w:szCs w:val="28"/>
        </w:rPr>
        <w:t xml:space="preserve">3 августа 2018 года № 342-ФЗ </w:t>
      </w:r>
      <w:r w:rsidR="00C030ED">
        <w:rPr>
          <w:rFonts w:ascii="Times New Roman" w:hAnsi="Times New Roman" w:cs="Times New Roman"/>
          <w:sz w:val="28"/>
          <w:szCs w:val="28"/>
        </w:rPr>
        <w:br/>
      </w:r>
      <w:r w:rsidR="00CE58AC" w:rsidRPr="00CE58AC">
        <w:rPr>
          <w:rFonts w:ascii="Times New Roman" w:hAnsi="Times New Roman" w:cs="Times New Roman"/>
          <w:sz w:val="28"/>
          <w:szCs w:val="28"/>
        </w:rPr>
        <w:t xml:space="preserve">«О внесении изменений в Градостроительный кодекс Российской Федерации </w:t>
      </w:r>
      <w:r w:rsidR="00CE58AC">
        <w:rPr>
          <w:rFonts w:ascii="Times New Roman" w:hAnsi="Times New Roman" w:cs="Times New Roman"/>
          <w:sz w:val="28"/>
          <w:szCs w:val="28"/>
        </w:rPr>
        <w:br/>
      </w:r>
      <w:r w:rsidR="00CE58AC" w:rsidRPr="00CE58AC">
        <w:rPr>
          <w:rFonts w:ascii="Times New Roman" w:hAnsi="Times New Roman" w:cs="Times New Roman"/>
          <w:sz w:val="28"/>
          <w:szCs w:val="28"/>
        </w:rPr>
        <w:t>и отдельные законодательные акты Российской Федерации»</w:t>
      </w:r>
      <w:r w:rsidR="00CE58AC">
        <w:rPr>
          <w:rFonts w:ascii="Times New Roman" w:hAnsi="Times New Roman" w:cs="Times New Roman"/>
          <w:sz w:val="28"/>
          <w:szCs w:val="28"/>
        </w:rPr>
        <w:t xml:space="preserve"> внесены изменения </w:t>
      </w:r>
      <w:r w:rsidR="005334D9">
        <w:rPr>
          <w:rFonts w:ascii="Times New Roman" w:hAnsi="Times New Roman" w:cs="Times New Roman"/>
          <w:sz w:val="28"/>
          <w:szCs w:val="28"/>
        </w:rPr>
        <w:t xml:space="preserve">в Градостроительный кодекс Российской Федерации (далее – Градостроительный кодекс), касающиеся предмета государственного </w:t>
      </w:r>
      <w:r w:rsidR="005334D9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строительного надзора, отнесения объектов капитального строительства инфраструктуры воздушного и железнодорожного транспорта, объектов инфраструктуры морских портов к категории особо опасных, технически сложных, подлежащих федеральному государственному строительному надзору</w:t>
      </w:r>
      <w:r w:rsidR="005334D9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5334D9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точнена категория объектов инфраструктуры воздушного </w:t>
      </w:r>
      <w:r w:rsidR="00533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34D9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железнодорожного транспорта, объектов инфраструктуры морских портов, относящихся к особо опасным, технически сложным объектам, указанным </w:t>
      </w:r>
      <w:r w:rsidR="00533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34D9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 статьи 48.1 Гр</w:t>
      </w:r>
      <w:r w:rsidR="005334D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адостроительного кодекса</w:t>
      </w:r>
      <w:r w:rsidR="005334D9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58AC" w:rsidRPr="00CE58AC" w:rsidRDefault="005334D9" w:rsidP="00D0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особо опасных, технически сложных объектов отнесены 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Федерации.</w:t>
      </w:r>
    </w:p>
    <w:p w:rsidR="005334D9" w:rsidRPr="00C253FD" w:rsidRDefault="005334D9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части 2 статьи 7.1 Воздушного кодекса Российской Федерации к категории особо опасных, технически сложных объектов инфраструктуры воздушного транспорта отнесены взлетно-посадочные полосы, рулежные дорожки, места стоянок воздушных судов и перроны аэродромов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искусственным покрытием с длиной взлетно-посадочной полосы 1300 м и более, аэровокзалы (терминалы) пропускной способностью 100 пассажиров в час и более, региональные и районные диспетчерские центры единой системы организации воздушного движения, командно-диспетчерские и стартовые диспетчерские пункты высотой более трех этажей или площадью 1500 м</w:t>
      </w:r>
      <w:r w:rsidRPr="00C253F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более, за исключением командно-диспетчерских и стартовых диспетчерских пунктов модульного (контейнерного) типа, а также иные объекты инфраструктуры воздушного транспорта, в состав которых входят объекты, относящиеся к особо опасным, технически сложным объектам.</w:t>
      </w:r>
    </w:p>
    <w:p w:rsidR="005334D9" w:rsidRPr="00C253FD" w:rsidRDefault="005334D9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особо опасных, технически сложных объектов отнесены объекты капитального строительства инфраструктуры железнодорожного 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транспорте.</w:t>
      </w:r>
    </w:p>
    <w:p w:rsidR="005334D9" w:rsidRPr="00C253FD" w:rsidRDefault="005334D9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 части 1.1 статьи 2 Федерального закона от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2D5D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2D5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17-ФЗ «О железнодорожном транспорте в Российской Федерации» к особо опасным, технически сложным объектам капитального строительства инфраструктуры железнодорожного транспорта общего пользования относятся тоннели длиной более 500 метров, мостовые переходы с опорами высотой </w:t>
      </w:r>
      <w:r w:rsidR="002D5D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50 до 100 метров, железнодорожные вокзалы расчетной вместимостью свыше 900 пассажиров, сортировочные горки с объемом переработки более 3500 вагонов в сутки, а также объекты инфраструктуры, в состав которых входят объекты, относящиеся к особо опасным, технически сложным объектам.</w:t>
      </w:r>
    </w:p>
    <w:p w:rsidR="002D5D25" w:rsidRPr="00C253FD" w:rsidRDefault="002D5D25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 инфраструктуры морского порта к категории особо опасных, технически сложных объектов отнесены портовые гидротехнические сооружения,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судов.</w:t>
      </w:r>
    </w:p>
    <w:p w:rsidR="00C253FD" w:rsidRDefault="004F15FA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объектов, указанных в пункте 5.1 части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6, и в соответствии с частью 3 статьи 54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строительстве, реконструкции 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федеральный государственный строительный надзор</w:t>
      </w:r>
      <w:r w:rsidR="00C030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отнесены объекты инфраструктуры железнодорожного транспорта общего пользования и инфраструктуры воздушного транспорта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строительство, реконструкция которых осуществляется в рамках концессионного соглашения или иных соглашений, предусматривающих возникновение права собственности Российской Федерации на данные объекты.</w:t>
      </w:r>
    </w:p>
    <w:p w:rsidR="004F15FA" w:rsidRPr="00C253FD" w:rsidRDefault="004F15FA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этого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Градостроительный кодекс внесены изменения: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части 2 статьи 54 исключена проверка соответствия выполняемых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технических регламентов;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3 части 2 статьи 54 предметом государственного строительного надзора в отношении объектов капитального строительства, указанных в части 1 статьи 54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проверка выполнения требований, установленных частями 2, 3 и 3.1 статьи 52 </w:t>
      </w:r>
      <w:r w:rsidR="004F15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 части 3 статьи 52 определено, что лицо, осуществляющее строительство, обеспечивает соблюдение требований, в том числе технических регламентов. Таким образом, в рамках осуществления государственного строительного надзора осуществляется контроль за соблюдением лицами, осуществляющими строительство, требований технических регламентов. Вместе с тем согласно части 5 статьи 49 оценка соответствия проектной документации требованиям технических регламентов является предметом экспертизы.</w:t>
      </w:r>
    </w:p>
    <w:p w:rsidR="00C253FD" w:rsidRPr="00C253FD" w:rsidRDefault="004F15FA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астью 1.1 статьи 54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государственный строительный надзор осуществляется в отношении объектов капитального строительства при строительстве, реконструкции которых проектная документация не подлежит экспертизе в соответствии со статьей 49, работы по строительству, реконструкции которых завершены (за исключением случая, если по завершении указанных работ получено разрешение на ввод объекта в эксплуатацию), при наличии оснований, предусмотренных подпунктом «б» пункта 2, подпунктом «б» или «в» пункта 3 части 5 статьи 54, либо на основании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органа государственного надзора), органов местного самоуправления, из средств массовой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нарушении при строительстве, реконструкции объектов капитального строительства, установленных правилами землепользования и застройки, документацией по планировке территории предельных параметров разрешенного строительства, реконструкции объектов капитального строительства или обязательных требований к параметрам объектов капитального строительства, установленных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другими федеральными законами. В отношении указанных объектов капитального строительства государственный строительный надзор осуществляется с учетом особенностей, установленных частями 6.1 и 6.2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3FD" w:rsidRPr="00C253FD" w:rsidRDefault="0054418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несены изменения в статью 51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которым в перечень объектов, на строительство, реконструкцию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требуется выдача разрешения на строительство объектов, 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включены объекты, 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транспортировки природного газа под давлением </w:t>
      </w:r>
      <w:r w:rsidR="009E7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0,6 МПа включительно.</w:t>
      </w:r>
    </w:p>
    <w:p w:rsidR="0054418D" w:rsidRDefault="00C253FD" w:rsidP="00D0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объекты газораспределения и газопотребления, предназначенные для транспортировки природного газа под давлением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 0,6 МПа включительно, подлежат федеральному государственному строительному надзору в случае наличия признаков поднадзорности, предусмотренных пунктом 5.1 статьи 6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54418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постановлением Правительства Российской Федерации от 23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54418D" w:rsidRP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840</w:t>
      </w:r>
      <w:r w:rsidR="0054418D" w:rsidRPr="0054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5351E">
        <w:rPr>
          <w:rFonts w:ascii="Times New Roman" w:hAnsi="Times New Roman" w:cs="Times New Roman"/>
          <w:sz w:val="28"/>
          <w:szCs w:val="28"/>
        </w:rPr>
        <w:t>О</w:t>
      </w:r>
      <w:r w:rsidR="0054418D" w:rsidRPr="0054418D">
        <w:rPr>
          <w:rFonts w:ascii="Times New Roman" w:hAnsi="Times New Roman" w:cs="Times New Roman"/>
          <w:sz w:val="28"/>
          <w:szCs w:val="28"/>
        </w:rPr>
        <w:t xml:space="preserve"> </w:t>
      </w:r>
      <w:r w:rsidR="00C5351E">
        <w:rPr>
          <w:rFonts w:ascii="Times New Roman" w:hAnsi="Times New Roman" w:cs="Times New Roman"/>
          <w:sz w:val="28"/>
          <w:szCs w:val="28"/>
        </w:rPr>
        <w:t xml:space="preserve">некоторых вопросах организации и проведения государственной экспертизы проектной документации и результатов инженерных изысканий в отношении объектов, строительство которых финансируется с привлечением средств федерального бюджета, а также </w:t>
      </w:r>
      <w:r w:rsidR="00C5351E">
        <w:rPr>
          <w:rFonts w:ascii="Times New Roman" w:hAnsi="Times New Roman" w:cs="Times New Roman"/>
          <w:sz w:val="28"/>
          <w:szCs w:val="28"/>
        </w:rPr>
        <w:br/>
        <w:t>о порядке проведения проверки достоверности определения сметной стоимости указанных объектов».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полномочиям федеральных органов исполнительной власти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отнесено осуществление государственного строительного надзора в отношении объектов капитального строительства, расположенных на территориях двух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 субъектов Российской Федерации, реконструкцию которых планируется осуществлять на территории одного субъекта Российской Федерации.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государственной экспертизы проектной документации объектов капитального строительства, установленный частью 7 статьи 49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 и определен в рабочих днях (составил 42 рабочих дня вместо 60 дней, с возможностью продления на 20 рабочих дней вместо 30 дней).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53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кодекса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дополнена частью 2.1, положения которой содержат возможность проведения строительного контроля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отдельных объектов капитального строительства, строительство, реконструкцию которых планируется осуществлять полностью или частично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федерального бюджета,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Минстроем России или подведомственным указанному органу государственным (бюджетным или автономным) учреждением, при наличии решения Правительства Российской Федерации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установленных им случаях.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статьи 48.2, 49, 54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исключившие понятие «модифицированная проектная документация».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территориальных органов Ростехнадзора письмом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00-06-06/1819 направлены разъяснения о порядке применения указанных изменений, внесенных </w:t>
      </w:r>
      <w:r w:rsidR="00D41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535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затрагивающих полномочия Ростехнадзора.</w:t>
      </w:r>
    </w:p>
    <w:p w:rsidR="00D04304" w:rsidRDefault="00D04304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04" w:rsidRDefault="00D04304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04" w:rsidRDefault="00D04304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04" w:rsidRDefault="00D04304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304" w:rsidRDefault="00D04304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1A68" w:rsidRPr="002A75A3" w:rsidRDefault="00D41A68" w:rsidP="00D41A6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Федеральный г</w:t>
      </w:r>
      <w:r w:rsidRPr="002A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осударственный надзор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 и капитального ремонта объектов капитальног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строительства</w:t>
      </w:r>
      <w:r w:rsidRPr="002A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выработке государственной политики и нормативно-правовому регулированию в данной сфере распределены между Минстроем России и Минэкономразвития России.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государственного надзора за деятельностью саморегулируемых организаций применяются следующие основные нормативные правовые акты: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 декабря 2007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315-ФЗ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саморегулируемых организациях»;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 октября 1996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7-ФЗ «О некоммерческих организациях»;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2004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191-ФЗ «О введении </w:t>
      </w:r>
      <w:r w:rsidR="00D41A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действие Градостроительного кодекса Российской Федерации»;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 декабря 2008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 Российской Федерации от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ноября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2012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1202 «Об утверждении Положения о государственном надзоре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деятельностью саморегулируемых организаций»;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27 сентября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970 «О требованиях к кредитным организациям, в которых допускается размещать средства компенсационных фондов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11 мая 2017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19 апреля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469 «Об утверждении Правил размещения и (или) инвестирования средств компенсационного фонда возмещения вреда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2018 года Ростехнадзором и территориальными органами проведено 266 проверок в отношении 158 саморегулируемых организаций, в том числе: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плановы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2;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4 статьи 55.19 Градостроительного кодекса Российской Федерации – 32;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поручению Заместителя Председателя Правительства Российской Федерации Д.Н. Козака от 13 сентября 2017 г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№ ДК-П9-6031 – 57;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контролю за исполнением предписани</w:t>
      </w:r>
      <w:r w:rsidR="003D68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176.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наложенных штрафов по результатам контрольно-надзорных мероприятий, в том числе проведенных территориальными органами Ростехнадзора</w:t>
      </w:r>
      <w:r w:rsidR="003D6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1165</w:t>
      </w:r>
      <w:r w:rsidR="004E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4E3B27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порядке обжалованы результаты 24 проверок.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типовые нарушения, допускаемые саморегулируемыми организациями в 2018 году и выявленные в ходе проведения проверок: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 законодательства Российской Федерации при разработке внутренних документов;</w:t>
      </w:r>
    </w:p>
    <w:p w:rsidR="00454E67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требований частей 2, 9, 10, 11.1 и 12 статьи 3.3 </w:t>
      </w:r>
      <w:r w:rsidR="00454E67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54E67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4E67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2004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454E67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191-ФЗ «О введении в действие Градостроительного кодекса Российской Федерации»;</w:t>
      </w:r>
    </w:p>
    <w:p w:rsidR="00C253FD" w:rsidRPr="00C253FD" w:rsidRDefault="00454E67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требований 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статей 55.4, 55.16 и 55.16-1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</w:t>
      </w:r>
      <w:r w:rsidR="00C253FD"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формирования и размещения компенсационных фондов саморегулируемой организации на специальных счетах в уполномоченных Правительством Российской Федерации кредитных организациях;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порядка приема в члены саморегулируемой организации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при отсутствии специалистов, сведения о которых внесены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национальный реестр специалистов в области инженерных изысканий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архитектурно-строительного проектирования или в национальный реестр специалистов в области строительства), порядка исключения сведений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членов;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порядка ведения реестра членов саморегулируемой организации (в том числе отсутствие в реестре членов сведений о юридических лицах и индивидуальных предпринимателях, сведения о которых были представлены ранее в Ростехнадзор в целях получения статуса саморегулируемой организации);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хранения и ведения дел членов саморегулируемой организации;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 информационной открытости, установленных Федеральным законом от 1 декабря 2007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315-ФЗ «О саморегулируемых организациях», Градостроительным кодексом Российской Федерации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Требованиями к обеспечению саморегулируемыми организациями доступа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документам и информации, подлежащим обязательному размещению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саморегулируемых организаций, а также требований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технологическим, программным, лингвистическим средствам обеспечения пользования официальными сайтами таких саморегулируемых организаций, утвержденны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Минэкономразвития России от 31 декабря 2013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№ 803 (зарегистрирован Минюстом России 31 марта 2014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рег. № 31780).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9 месяцев 2018 г</w:t>
      </w:r>
      <w:r w:rsidR="00121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государственного реестра саморегулируемых организаций исключены сведения о 30 саморегулируемых организациях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(20 саморегулируемых организаци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основанных на членстве лиц, осуществляющих строительство; 9 саморегулируемых организаци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основанных на членстве лиц, осуществляющих подготовку проектной документации;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членстве лиц, выполняющих инженерные изыскания)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профилактики нарушений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допущенных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деятельности саморегулируемых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</w:t>
      </w:r>
      <w:r w:rsidR="003D6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Ростехнадзором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рабочие совещания с руководителями саморегулируемых организаций </w:t>
      </w:r>
      <w:r w:rsidR="003D6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процедуре подтверждения соответствия саморегулируемых организаций требованиям законодательства Российской Федерации о градостроительной деятельности в соответствии с частью 3 статьи 3.3 Федерального закона </w:t>
      </w:r>
      <w:r w:rsidR="003D68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2004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191-ФЗ «О введении в действие Градостроительного кодекса Российской Федерации» и проведению внеплановых проверок саморегулируемых организаций во исполнение поручения Правительства Российской Федерации от 13 сентября 2017 г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54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ДК-П9-6031 о проверке исполнения саморегулируемыми организациями, основанными на членстве лиц, осуществляющих строительство или подготовку проектной документации или выполняющих инженерные изыскания, требований законодательства, регулирующего деятельность таких организаций.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Федеральной службы по экологическому, технологическому и атомному надзору по профилактике рисков причинения вреда охраняемым законом ценностям на 2018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годы, утвержденной приказом Ростехнадзора от 24 августа 2018 г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402</w:t>
      </w:r>
      <w:r w:rsidR="000C6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октябре 2018 г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проведение семинара с саморегулируемыми организациями. 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Ростехнадзора по адресу http://www.gosnadzor.ru/building/inspect/FAQ размещены и поддерживаются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актуальном состоянии ответы на часто задаваемые вопросы, связанные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требований законодательства о саморегулируемых организациях.</w:t>
      </w:r>
    </w:p>
    <w:p w:rsidR="00C253FD" w:rsidRP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каждого квартала размещается информация о проведенных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истекшем квартале проверках в отношении саморегулируемых организаций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наиболее часто выявляемых нарушений, а также сведения </w:t>
      </w:r>
      <w:r w:rsidR="00EF3E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53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юридических и должностных лиц к административной ответственности.</w:t>
      </w:r>
    </w:p>
    <w:p w:rsidR="00C253FD" w:rsidRDefault="00C253FD" w:rsidP="00D04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3FD" w:rsidRDefault="00C253FD" w:rsidP="002F1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6A46F6" w:rsidRPr="006A46F6" w:rsidRDefault="00EF3E4F" w:rsidP="006A46F6">
      <w:pPr>
        <w:spacing w:line="36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</w:t>
      </w:r>
      <w:r w:rsidR="00BC08B2">
        <w:rPr>
          <w:rFonts w:ascii="Calibri" w:eastAsia="Calibri" w:hAnsi="Calibri" w:cs="Times New Roman"/>
        </w:rPr>
        <w:t>_________________</w:t>
      </w:r>
    </w:p>
    <w:p w:rsidR="0093001D" w:rsidRDefault="0093001D"/>
    <w:sectPr w:rsidR="0093001D" w:rsidSect="00F5480C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6C" w:rsidRDefault="00BF026C">
      <w:pPr>
        <w:spacing w:after="0" w:line="240" w:lineRule="auto"/>
      </w:pPr>
      <w:r>
        <w:separator/>
      </w:r>
    </w:p>
  </w:endnote>
  <w:endnote w:type="continuationSeparator" w:id="0">
    <w:p w:rsidR="00BF026C" w:rsidRDefault="00BF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6C" w:rsidRDefault="00BF026C">
      <w:pPr>
        <w:spacing w:after="0" w:line="240" w:lineRule="auto"/>
      </w:pPr>
      <w:r>
        <w:separator/>
      </w:r>
    </w:p>
  </w:footnote>
  <w:footnote w:type="continuationSeparator" w:id="0">
    <w:p w:rsidR="00BF026C" w:rsidRDefault="00BF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02616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C08A9" w:rsidRPr="00F74F46" w:rsidRDefault="00D944A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74F46">
          <w:rPr>
            <w:rFonts w:ascii="Times New Roman" w:hAnsi="Times New Roman"/>
            <w:sz w:val="28"/>
            <w:szCs w:val="28"/>
          </w:rPr>
          <w:fldChar w:fldCharType="begin"/>
        </w:r>
        <w:r w:rsidRPr="00F74F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74F46">
          <w:rPr>
            <w:rFonts w:ascii="Times New Roman" w:hAnsi="Times New Roman"/>
            <w:sz w:val="28"/>
            <w:szCs w:val="28"/>
          </w:rPr>
          <w:fldChar w:fldCharType="separate"/>
        </w:r>
        <w:r w:rsidR="00D04304">
          <w:rPr>
            <w:rFonts w:ascii="Times New Roman" w:hAnsi="Times New Roman"/>
            <w:noProof/>
            <w:sz w:val="28"/>
            <w:szCs w:val="28"/>
          </w:rPr>
          <w:t>8</w:t>
        </w:r>
        <w:r w:rsidRPr="00F74F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C08A9" w:rsidRDefault="00D04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F6"/>
    <w:rsid w:val="00095595"/>
    <w:rsid w:val="000A110F"/>
    <w:rsid w:val="000C63B3"/>
    <w:rsid w:val="000E24CB"/>
    <w:rsid w:val="001217F8"/>
    <w:rsid w:val="001332C9"/>
    <w:rsid w:val="00141237"/>
    <w:rsid w:val="00182923"/>
    <w:rsid w:val="00250046"/>
    <w:rsid w:val="00270C81"/>
    <w:rsid w:val="002A75A3"/>
    <w:rsid w:val="002B1970"/>
    <w:rsid w:val="002D419A"/>
    <w:rsid w:val="002D5D25"/>
    <w:rsid w:val="002E0866"/>
    <w:rsid w:val="002F1DDC"/>
    <w:rsid w:val="0030751A"/>
    <w:rsid w:val="00347C35"/>
    <w:rsid w:val="00370638"/>
    <w:rsid w:val="00377951"/>
    <w:rsid w:val="003A3D8A"/>
    <w:rsid w:val="003A6471"/>
    <w:rsid w:val="003D6866"/>
    <w:rsid w:val="003E2100"/>
    <w:rsid w:val="00415D6B"/>
    <w:rsid w:val="00436F32"/>
    <w:rsid w:val="00454E67"/>
    <w:rsid w:val="0046332A"/>
    <w:rsid w:val="004E3B27"/>
    <w:rsid w:val="004F15FA"/>
    <w:rsid w:val="005155DB"/>
    <w:rsid w:val="005334D9"/>
    <w:rsid w:val="0054418D"/>
    <w:rsid w:val="0054708C"/>
    <w:rsid w:val="005701B9"/>
    <w:rsid w:val="005727C4"/>
    <w:rsid w:val="005767D6"/>
    <w:rsid w:val="005B15EE"/>
    <w:rsid w:val="005C78E6"/>
    <w:rsid w:val="005F03F2"/>
    <w:rsid w:val="00601E36"/>
    <w:rsid w:val="006114F0"/>
    <w:rsid w:val="00654628"/>
    <w:rsid w:val="006A46F6"/>
    <w:rsid w:val="006E1343"/>
    <w:rsid w:val="007A105A"/>
    <w:rsid w:val="007D2E29"/>
    <w:rsid w:val="007E2244"/>
    <w:rsid w:val="00823C0E"/>
    <w:rsid w:val="00836181"/>
    <w:rsid w:val="00842B1F"/>
    <w:rsid w:val="0091545B"/>
    <w:rsid w:val="0093001D"/>
    <w:rsid w:val="00957EE0"/>
    <w:rsid w:val="009E7E7A"/>
    <w:rsid w:val="00A24772"/>
    <w:rsid w:val="00A42023"/>
    <w:rsid w:val="00A93189"/>
    <w:rsid w:val="00B135E8"/>
    <w:rsid w:val="00B64831"/>
    <w:rsid w:val="00BC08B2"/>
    <w:rsid w:val="00BC662B"/>
    <w:rsid w:val="00BF026C"/>
    <w:rsid w:val="00BF7FBA"/>
    <w:rsid w:val="00C030ED"/>
    <w:rsid w:val="00C253FD"/>
    <w:rsid w:val="00C5351E"/>
    <w:rsid w:val="00C64915"/>
    <w:rsid w:val="00C86FCB"/>
    <w:rsid w:val="00C87898"/>
    <w:rsid w:val="00CE58AC"/>
    <w:rsid w:val="00D04304"/>
    <w:rsid w:val="00D41A68"/>
    <w:rsid w:val="00D944A8"/>
    <w:rsid w:val="00DA1807"/>
    <w:rsid w:val="00DD5254"/>
    <w:rsid w:val="00DF6075"/>
    <w:rsid w:val="00E47EC7"/>
    <w:rsid w:val="00E611BC"/>
    <w:rsid w:val="00EA5C1D"/>
    <w:rsid w:val="00EA6223"/>
    <w:rsid w:val="00EB5C8E"/>
    <w:rsid w:val="00ED6416"/>
    <w:rsid w:val="00EF3E4F"/>
    <w:rsid w:val="00F23764"/>
    <w:rsid w:val="00F53502"/>
    <w:rsid w:val="00F5480C"/>
    <w:rsid w:val="00F74F46"/>
    <w:rsid w:val="00F90F8C"/>
    <w:rsid w:val="00FC2856"/>
    <w:rsid w:val="00FD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7E595D2B-3481-430E-B757-BD0B5A0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6F6"/>
  </w:style>
  <w:style w:type="table" w:styleId="a5">
    <w:name w:val="Table Grid"/>
    <w:basedOn w:val="a1"/>
    <w:uiPriority w:val="59"/>
    <w:rsid w:val="006A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772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74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BA33-5C3F-4811-BC79-C22B0E49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Багзин Сергей Михайлович</dc:creator>
  <cp:keywords/>
  <dc:description/>
  <cp:lastModifiedBy>Багзин Сергей Михайлович</cp:lastModifiedBy>
  <cp:revision>3</cp:revision>
  <cp:lastPrinted>2018-09-28T06:26:00Z</cp:lastPrinted>
  <dcterms:created xsi:type="dcterms:W3CDTF">2018-11-27T12:23:00Z</dcterms:created>
  <dcterms:modified xsi:type="dcterms:W3CDTF">2018-11-27T12:27:00Z</dcterms:modified>
</cp:coreProperties>
</file>