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43"/>
        <w:jc w:val="center"/>
      </w:pPr>
      <w:bookmarkStart w:id="0" w:name="_GoBack"/>
      <w:bookmarkEnd w:id="0"/>
      <w:r w:rsidRPr="008F35BF">
        <w:rPr>
          <w:b/>
          <w:bCs/>
        </w:rPr>
        <w:t>ПОРЯДОК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center"/>
      </w:pPr>
      <w:r w:rsidRPr="008F35BF">
        <w:rPr>
          <w:b/>
          <w:bCs/>
          <w:spacing w:val="-11"/>
        </w:rPr>
        <w:t>проведения открытого конкурса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"/>
        <w:jc w:val="center"/>
      </w:pPr>
      <w:r w:rsidRPr="008F35BF">
        <w:rPr>
          <w:b/>
          <w:bCs/>
          <w:spacing w:val="-10"/>
        </w:rPr>
        <w:t>по выбору аудитора для ежегодного аудита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</w:rPr>
      </w:pPr>
      <w:r w:rsidRPr="008F35BF">
        <w:rPr>
          <w:b/>
        </w:rPr>
        <w:t>бухгалтерской (финансовой) отчетности</w:t>
      </w:r>
      <w:r w:rsidRPr="008F35BF">
        <w:rPr>
          <w:b/>
          <w:bCs/>
          <w:spacing w:val="-10"/>
        </w:rPr>
        <w:t xml:space="preserve"> 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center"/>
        <w:rPr>
          <w:b/>
        </w:rPr>
      </w:pPr>
      <w:r w:rsidRPr="008F35BF">
        <w:rPr>
          <w:b/>
        </w:rPr>
        <w:t xml:space="preserve">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</w:t>
      </w:r>
      <w:r w:rsidRPr="008F35BF">
        <w:rPr>
          <w:b/>
          <w:bCs/>
          <w:spacing w:val="-10"/>
        </w:rPr>
        <w:t>за 2019 год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spacing w:val="-10"/>
        </w:rPr>
      </w:pPr>
    </w:p>
    <w:p w:rsidR="00A10B87" w:rsidRPr="008F35BF" w:rsidRDefault="00A10B87" w:rsidP="00A10B8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12"/>
          <w:sz w:val="30"/>
          <w:szCs w:val="30"/>
        </w:rPr>
      </w:pPr>
      <w:r w:rsidRPr="008F35BF">
        <w:rPr>
          <w:b/>
          <w:bCs/>
          <w:spacing w:val="-12"/>
          <w:sz w:val="30"/>
          <w:szCs w:val="30"/>
        </w:rPr>
        <w:t>Общие положения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numPr>
          <w:ilvl w:val="0"/>
          <w:numId w:val="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13"/>
          <w:sz w:val="24"/>
          <w:szCs w:val="24"/>
        </w:rPr>
      </w:pPr>
      <w:r w:rsidRPr="008F35BF">
        <w:rPr>
          <w:sz w:val="24"/>
          <w:szCs w:val="24"/>
        </w:rPr>
        <w:t>Порядок определяет правовые основания проведения открытого конкурса по выбору аудитора/аудиторской организации (далее по тексту - аудиторская организация) для проведения ежегодного аудита бухгалтерской (финансовой) отчетности Ассоциации «Национальное объединение строителей» (далее - Ассоциация) за 2019 год.</w:t>
      </w:r>
    </w:p>
    <w:p w:rsidR="00A10B87" w:rsidRPr="008F35BF" w:rsidRDefault="00A10B87" w:rsidP="00A10B87">
      <w:pPr>
        <w:widowControl w:val="0"/>
        <w:numPr>
          <w:ilvl w:val="0"/>
          <w:numId w:val="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13"/>
          <w:sz w:val="24"/>
          <w:szCs w:val="24"/>
        </w:rPr>
      </w:pPr>
      <w:r w:rsidRPr="008F35BF">
        <w:rPr>
          <w:sz w:val="24"/>
          <w:szCs w:val="24"/>
        </w:rPr>
        <w:t>Конкурс проводится в целях выявления аудиторской организации, обеспечивающей лучшие условия проведения ежегодного аудита бухгалтерской (финансовой) отчетности Ассоциации за 2019 год.</w:t>
      </w:r>
    </w:p>
    <w:p w:rsidR="00A10B87" w:rsidRPr="008F35BF" w:rsidRDefault="00A10B87" w:rsidP="00A10B87">
      <w:pPr>
        <w:widowControl w:val="0"/>
        <w:numPr>
          <w:ilvl w:val="0"/>
          <w:numId w:val="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13"/>
          <w:sz w:val="24"/>
          <w:szCs w:val="24"/>
        </w:rPr>
      </w:pPr>
      <w:r w:rsidRPr="008F35BF">
        <w:rPr>
          <w:sz w:val="24"/>
          <w:szCs w:val="24"/>
        </w:rPr>
        <w:t xml:space="preserve">Конкурс является открытым, срок приема заявок устанавливается </w:t>
      </w:r>
      <w:r w:rsidRPr="008F35BF">
        <w:rPr>
          <w:b/>
          <w:sz w:val="24"/>
          <w:szCs w:val="24"/>
        </w:rPr>
        <w:t>с 28 февраля 2020 года по 30 марта 2020 года включительно</w:t>
      </w:r>
      <w:r w:rsidRPr="008F35BF">
        <w:rPr>
          <w:sz w:val="24"/>
          <w:szCs w:val="24"/>
        </w:rPr>
        <w:t xml:space="preserve">. Подведение итогов: </w:t>
      </w:r>
      <w:r w:rsidRPr="008F35BF">
        <w:rPr>
          <w:b/>
          <w:sz w:val="24"/>
          <w:szCs w:val="24"/>
        </w:rPr>
        <w:t>06 апреля 2020 года</w:t>
      </w:r>
      <w:r w:rsidRPr="008F35BF">
        <w:rPr>
          <w:sz w:val="24"/>
          <w:szCs w:val="24"/>
        </w:rPr>
        <w:t xml:space="preserve"> в 11 часов 00 минут по московскому времени.</w:t>
      </w:r>
    </w:p>
    <w:p w:rsidR="00A10B87" w:rsidRPr="00366024" w:rsidRDefault="00A10B87" w:rsidP="00A10B8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66024">
        <w:rPr>
          <w:sz w:val="24"/>
          <w:szCs w:val="24"/>
        </w:rPr>
        <w:t>В случае отсутствия возможности подведения итогов открытого конкурса в указанную дату вследствие принятия органами власти запретительных или ограничительных мер в связи с угрозой распространения новой коронавирусной инфекции (COVID-2019), подведение итогов такого конкурса состоится в первый рабочий день после отмены указанных мер.</w:t>
      </w:r>
    </w:p>
    <w:p w:rsidR="00A10B87" w:rsidRPr="008F35BF" w:rsidRDefault="00A10B87" w:rsidP="00A10B87">
      <w:pPr>
        <w:widowControl w:val="0"/>
        <w:numPr>
          <w:ilvl w:val="0"/>
          <w:numId w:val="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13"/>
          <w:sz w:val="24"/>
          <w:szCs w:val="24"/>
        </w:rPr>
      </w:pPr>
      <w:r w:rsidRPr="008F35BF">
        <w:rPr>
          <w:sz w:val="24"/>
          <w:szCs w:val="24"/>
        </w:rPr>
        <w:t xml:space="preserve">Организатором конкурса является Президент Ассоциации (п. 9.6.9 Устава Ассоциации). Президент Ассоциации непосредственно осуществляет конкурсный выбор аудиторской организации, т.е. осуществляет функции конкурсной комиссии (далее - Комиссия) путем формирования ее состава. </w:t>
      </w:r>
    </w:p>
    <w:p w:rsidR="00A10B87" w:rsidRPr="008F35BF" w:rsidRDefault="00A10B87" w:rsidP="00A10B87">
      <w:pPr>
        <w:widowControl w:val="0"/>
        <w:numPr>
          <w:ilvl w:val="0"/>
          <w:numId w:val="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13"/>
          <w:sz w:val="24"/>
          <w:szCs w:val="24"/>
        </w:rPr>
      </w:pPr>
      <w:r w:rsidRPr="008F35BF">
        <w:rPr>
          <w:sz w:val="24"/>
          <w:szCs w:val="24"/>
        </w:rPr>
        <w:t>Результаты конкурса утверждает Совет Ассоциации (п. 10.11.21 Устава Ассоциации).</w:t>
      </w:r>
    </w:p>
    <w:p w:rsidR="00A10B87" w:rsidRPr="008F35BF" w:rsidRDefault="00A10B87" w:rsidP="00A10B87">
      <w:pPr>
        <w:widowControl w:val="0"/>
        <w:numPr>
          <w:ilvl w:val="0"/>
          <w:numId w:val="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13"/>
          <w:sz w:val="24"/>
          <w:szCs w:val="24"/>
        </w:rPr>
      </w:pPr>
      <w:r w:rsidRPr="008F35BF">
        <w:rPr>
          <w:sz w:val="24"/>
          <w:szCs w:val="24"/>
        </w:rPr>
        <w:t>Участником конкурса может быть аудиторская организация, отвечающая установленным законодательством Российской Федерации требованиям к аудиторским организациям, а также соответствующая условиям п. 2.5 настоящего Порядка.</w:t>
      </w:r>
    </w:p>
    <w:p w:rsidR="00A10B87" w:rsidRPr="008F35BF" w:rsidRDefault="00A10B87" w:rsidP="00A10B87">
      <w:pPr>
        <w:widowControl w:val="0"/>
        <w:numPr>
          <w:ilvl w:val="0"/>
          <w:numId w:val="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13"/>
          <w:sz w:val="24"/>
          <w:szCs w:val="24"/>
        </w:rPr>
      </w:pPr>
      <w:r w:rsidRPr="008F35BF">
        <w:rPr>
          <w:sz w:val="24"/>
          <w:szCs w:val="24"/>
        </w:rPr>
        <w:t>Комиссия отстраняет аудиторскую организацию от участия в конкурсе на любом этапе его проведения, в случае представления аудиторской организацией недостоверных сведений о ее соответствии требованиям, установленным Федеральным законом от 30.12.2008 № 307-ФЗ «Об аудиторской деятельности» и настоящим Порядком.</w:t>
      </w:r>
    </w:p>
    <w:p w:rsidR="00A10B87" w:rsidRPr="008F35BF" w:rsidRDefault="00A10B87" w:rsidP="00A10B87">
      <w:pPr>
        <w:widowControl w:val="0"/>
        <w:numPr>
          <w:ilvl w:val="0"/>
          <w:numId w:val="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13"/>
          <w:sz w:val="24"/>
          <w:szCs w:val="24"/>
        </w:rPr>
      </w:pPr>
      <w:r w:rsidRPr="008F35BF">
        <w:rPr>
          <w:sz w:val="24"/>
          <w:szCs w:val="24"/>
        </w:rPr>
        <w:t xml:space="preserve">Все документы в связи с проведением конкурса представляются участниками в письменной форме по месту нахождения Ассоциации, по адресу: г. Москва, ул. Малая Грузинская, д. 3, нарочно (в Бухгалтерию). Документы, вне зависимости от способа их направления и доставки, должны поступить в Ассоциацию </w:t>
      </w:r>
      <w:r w:rsidRPr="008F35BF">
        <w:rPr>
          <w:b/>
          <w:sz w:val="24"/>
          <w:szCs w:val="24"/>
        </w:rPr>
        <w:t>не позднее 30 марта 2020 года</w:t>
      </w:r>
      <w:r w:rsidRPr="008F35BF">
        <w:rPr>
          <w:sz w:val="24"/>
          <w:szCs w:val="24"/>
        </w:rPr>
        <w:t>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13"/>
          <w:sz w:val="24"/>
          <w:szCs w:val="24"/>
        </w:rPr>
        <w:t>1.9.</w:t>
      </w:r>
      <w:r w:rsidRPr="008F35BF">
        <w:rPr>
          <w:sz w:val="24"/>
          <w:szCs w:val="24"/>
        </w:rPr>
        <w:tab/>
        <w:t xml:space="preserve">Победителем конкурса признается лицо, которое предложило лучшие условия </w:t>
      </w:r>
      <w:r w:rsidRPr="008F35BF">
        <w:rPr>
          <w:spacing w:val="-1"/>
          <w:sz w:val="24"/>
          <w:szCs w:val="24"/>
        </w:rPr>
        <w:t xml:space="preserve">исполнения договора, и заявке на участие в конкурсе (далее - заявка) которого, присвоен первый </w:t>
      </w:r>
      <w:r w:rsidRPr="008F35BF">
        <w:rPr>
          <w:sz w:val="24"/>
          <w:szCs w:val="24"/>
        </w:rPr>
        <w:t>номер.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13"/>
          <w:sz w:val="24"/>
          <w:szCs w:val="24"/>
        </w:rPr>
        <w:t>1.10.</w:t>
      </w:r>
      <w:r w:rsidRPr="008F35BF">
        <w:rPr>
          <w:sz w:val="24"/>
          <w:szCs w:val="24"/>
        </w:rPr>
        <w:tab/>
        <w:t xml:space="preserve"> При проведении конкурса какие-либо переговоры Комиссии с участником конкурса не допускаются.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8F35BF">
        <w:rPr>
          <w:b/>
          <w:bCs/>
          <w:spacing w:val="-11"/>
          <w:sz w:val="30"/>
          <w:szCs w:val="30"/>
        </w:rPr>
        <w:t>2. Конкурсные условия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10B87" w:rsidRPr="008F35BF" w:rsidRDefault="00A10B87" w:rsidP="00A10B87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7"/>
          <w:sz w:val="24"/>
          <w:szCs w:val="24"/>
        </w:rPr>
      </w:pPr>
      <w:r w:rsidRPr="008F35BF">
        <w:rPr>
          <w:sz w:val="24"/>
          <w:szCs w:val="24"/>
        </w:rPr>
        <w:t xml:space="preserve">Начальная (максимальная) цена договора - 650 000 (Шестьсот пятьдесят тысяч) рублей 00 копеек, включая налоги, сборы и иные обязательные платежи, предусмотренные законодательством Российской Федерации. Заявки, содержащие понижение начальной цены </w:t>
      </w:r>
      <w:r w:rsidRPr="008F35BF">
        <w:rPr>
          <w:sz w:val="24"/>
          <w:szCs w:val="24"/>
        </w:rPr>
        <w:lastRenderedPageBreak/>
        <w:t>более чем на 40%, подлежат отклонению.</w:t>
      </w:r>
    </w:p>
    <w:p w:rsidR="00A10B87" w:rsidRPr="008F35BF" w:rsidRDefault="00A10B87" w:rsidP="00A10B87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rPr>
          <w:spacing w:val="-7"/>
          <w:sz w:val="24"/>
          <w:szCs w:val="24"/>
        </w:rPr>
      </w:pPr>
      <w:r w:rsidRPr="008F35BF">
        <w:rPr>
          <w:spacing w:val="-1"/>
          <w:sz w:val="24"/>
          <w:szCs w:val="24"/>
        </w:rPr>
        <w:t>Основные показатели качества работ, услуг и квалификации участника конкурса: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35BF">
        <w:rPr>
          <w:b/>
          <w:bCs/>
          <w:sz w:val="24"/>
          <w:szCs w:val="24"/>
        </w:rPr>
        <w:t xml:space="preserve">- </w:t>
      </w:r>
      <w:r w:rsidRPr="008F35BF">
        <w:rPr>
          <w:sz w:val="24"/>
          <w:szCs w:val="24"/>
        </w:rPr>
        <w:t>общий подход аудиторской организации к выполнению аудиторского задания, полученного от Организатора конкурса: наличие методики, графика проведения аудиторской проверки;</w:t>
      </w:r>
    </w:p>
    <w:p w:rsidR="00A10B87" w:rsidRPr="008F35BF" w:rsidRDefault="00A10B87" w:rsidP="00A10B87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8F35BF">
        <w:rPr>
          <w:spacing w:val="-1"/>
          <w:sz w:val="24"/>
          <w:szCs w:val="24"/>
        </w:rPr>
        <w:t>опыт работы на рынке;</w:t>
      </w:r>
    </w:p>
    <w:p w:rsidR="00A10B87" w:rsidRPr="008F35BF" w:rsidRDefault="00A10B87" w:rsidP="00A10B87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8F35BF">
        <w:rPr>
          <w:spacing w:val="-1"/>
          <w:sz w:val="24"/>
          <w:szCs w:val="24"/>
        </w:rPr>
        <w:t>положительная деловая репутация;</w:t>
      </w:r>
    </w:p>
    <w:p w:rsidR="00A10B87" w:rsidRPr="008F35BF" w:rsidRDefault="00A10B87" w:rsidP="00A10B87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8F35BF">
        <w:rPr>
          <w:sz w:val="24"/>
          <w:szCs w:val="24"/>
        </w:rPr>
        <w:t>квалификация специалистов, предполагаемых для проведения аудита.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35BF">
        <w:rPr>
          <w:spacing w:val="-7"/>
          <w:sz w:val="24"/>
          <w:szCs w:val="24"/>
        </w:rPr>
        <w:t>2.3.</w:t>
      </w:r>
      <w:r w:rsidRPr="008F35BF">
        <w:rPr>
          <w:sz w:val="24"/>
          <w:szCs w:val="24"/>
        </w:rPr>
        <w:tab/>
        <w:t xml:space="preserve">Сроки оказания услуг – </w:t>
      </w:r>
      <w:r w:rsidRPr="008F35BF">
        <w:rPr>
          <w:b/>
          <w:sz w:val="24"/>
          <w:szCs w:val="24"/>
        </w:rPr>
        <w:t>с 16 апреля по 27 апреля 2020 года</w:t>
      </w:r>
      <w:r w:rsidRPr="008F35BF">
        <w:rPr>
          <w:sz w:val="24"/>
          <w:szCs w:val="24"/>
        </w:rPr>
        <w:t>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35BF">
        <w:rPr>
          <w:sz w:val="24"/>
          <w:szCs w:val="24"/>
        </w:rPr>
        <w:t xml:space="preserve">Заключение аудиторской организации выдается </w:t>
      </w:r>
      <w:r w:rsidRPr="008F35BF">
        <w:rPr>
          <w:b/>
          <w:sz w:val="24"/>
          <w:szCs w:val="24"/>
        </w:rPr>
        <w:t>не позднее «30» апреля 2020 года</w:t>
      </w:r>
      <w:r w:rsidRPr="008F35BF">
        <w:rPr>
          <w:sz w:val="24"/>
          <w:szCs w:val="24"/>
        </w:rPr>
        <w:t xml:space="preserve">. </w:t>
      </w:r>
    </w:p>
    <w:p w:rsidR="00A10B87" w:rsidRPr="00366024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</w:rPr>
      </w:pPr>
      <w:r w:rsidRPr="00366024">
        <w:rPr>
          <w:spacing w:val="-1"/>
          <w:sz w:val="24"/>
          <w:szCs w:val="24"/>
        </w:rPr>
        <w:t>В случае отсутствия возможности оказания услуг и предоставления аудиторского заключения в указанные сроки вследствие принятия органами власти запретительных или ограничительных мер в связи с угрозой распространения новой коронавирусной инфекции (COVID-2019), такие сроки продлеваются на срок действия принятых мер.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8F35BF">
        <w:rPr>
          <w:sz w:val="24"/>
          <w:szCs w:val="24"/>
        </w:rPr>
        <w:t>Единица измерения срока (периода) оказания услуг - календарные дни.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7"/>
          <w:sz w:val="24"/>
          <w:szCs w:val="24"/>
        </w:rPr>
      </w:pPr>
      <w:r w:rsidRPr="008F35BF">
        <w:rPr>
          <w:sz w:val="24"/>
          <w:szCs w:val="24"/>
        </w:rPr>
        <w:t>Минимальный срок гарантии качества услуг - 12 месяцев.</w:t>
      </w:r>
    </w:p>
    <w:p w:rsidR="00A10B87" w:rsidRPr="008F35BF" w:rsidRDefault="00A10B87" w:rsidP="00A10B87">
      <w:pPr>
        <w:widowControl w:val="0"/>
        <w:numPr>
          <w:ilvl w:val="0"/>
          <w:numId w:val="4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rPr>
          <w:spacing w:val="-7"/>
          <w:sz w:val="24"/>
          <w:szCs w:val="24"/>
        </w:rPr>
      </w:pPr>
      <w:r w:rsidRPr="008F35BF">
        <w:rPr>
          <w:sz w:val="24"/>
          <w:szCs w:val="24"/>
        </w:rPr>
        <w:t>К участию в конкурсе допускаются аудиторские организации при условии:</w:t>
      </w:r>
    </w:p>
    <w:p w:rsidR="00A10B87" w:rsidRPr="008F35BF" w:rsidRDefault="00A10B87" w:rsidP="00A10B87">
      <w:pPr>
        <w:widowControl w:val="0"/>
        <w:autoSpaceDE w:val="0"/>
        <w:autoSpaceDN w:val="0"/>
        <w:adjustRightInd w:val="0"/>
        <w:ind w:firstLine="709"/>
        <w:rPr>
          <w:sz w:val="2"/>
          <w:szCs w:val="2"/>
        </w:rPr>
      </w:pPr>
    </w:p>
    <w:p w:rsidR="00A10B87" w:rsidRPr="008F35BF" w:rsidRDefault="00A10B87" w:rsidP="00A10B87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8F35BF">
        <w:rPr>
          <w:sz w:val="24"/>
          <w:szCs w:val="24"/>
        </w:rPr>
        <w:t>наличия соответствующей правоспособности (в том числе членство в саморегулируемой организации аудиторов, включенной в государственный реестр саморегулируемых организаций аудиторов);</w:t>
      </w:r>
    </w:p>
    <w:p w:rsidR="00A10B87" w:rsidRPr="008F35BF" w:rsidRDefault="00A10B87" w:rsidP="00A10B87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8F35BF">
        <w:rPr>
          <w:sz w:val="24"/>
          <w:szCs w:val="24"/>
        </w:rPr>
        <w:t>деятельность участника конкурса не должна быть приостановлена в порядке, установленном КоАП РФ, на день рассмотрения заявки;</w:t>
      </w:r>
    </w:p>
    <w:p w:rsidR="00A10B87" w:rsidRPr="008F35BF" w:rsidRDefault="00A10B87" w:rsidP="00A10B87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8F35BF">
        <w:rPr>
          <w:sz w:val="24"/>
          <w:szCs w:val="24"/>
        </w:rPr>
        <w:t>в отношении участника конкурса не должна проводиться процедура ликвидации/процедура прекращения деятельности физического лица в качестве индивидуального предпринимателя;</w:t>
      </w:r>
    </w:p>
    <w:p w:rsidR="00A10B87" w:rsidRPr="008F35BF" w:rsidRDefault="00A10B87" w:rsidP="00A10B87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8F35BF">
        <w:rPr>
          <w:spacing w:val="-1"/>
          <w:sz w:val="24"/>
          <w:szCs w:val="24"/>
        </w:rPr>
        <w:t xml:space="preserve">отсутствия аффилированности должностных лиц и членов органов Ассоциации, а </w:t>
      </w:r>
      <w:r w:rsidRPr="008F35BF">
        <w:rPr>
          <w:sz w:val="24"/>
          <w:szCs w:val="24"/>
        </w:rPr>
        <w:t>именно: к Президенту и членам Совета, членам Ревизионной комиссии, координаторам по федеральным округам и городам федерального значения, председателям Комитетов, а также к Исполнительному директору и его заместителям;</w:t>
      </w:r>
    </w:p>
    <w:p w:rsidR="00A10B87" w:rsidRPr="008F35BF" w:rsidRDefault="00A10B87" w:rsidP="00A10B87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8F35BF">
        <w:rPr>
          <w:sz w:val="24"/>
          <w:szCs w:val="24"/>
        </w:rPr>
        <w:t>наличия опыта проведения аудита бухгалтерской (финансовой) отчетности юридических лиц с объемом расходов не менее 500 000 000 рублей;</w:t>
      </w:r>
    </w:p>
    <w:p w:rsidR="00A10B87" w:rsidRPr="008F35BF" w:rsidRDefault="00A10B87" w:rsidP="00A10B87">
      <w:pPr>
        <w:widowControl w:val="0"/>
        <w:autoSpaceDE w:val="0"/>
        <w:autoSpaceDN w:val="0"/>
        <w:adjustRightInd w:val="0"/>
        <w:ind w:firstLine="709"/>
        <w:rPr>
          <w:sz w:val="2"/>
          <w:szCs w:val="2"/>
        </w:rPr>
      </w:pPr>
    </w:p>
    <w:p w:rsidR="00A10B87" w:rsidRPr="008F35BF" w:rsidRDefault="00A10B87" w:rsidP="00A10B87">
      <w:pPr>
        <w:widowControl w:val="0"/>
        <w:numPr>
          <w:ilvl w:val="0"/>
          <w:numId w:val="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7"/>
          <w:sz w:val="24"/>
          <w:szCs w:val="24"/>
        </w:rPr>
      </w:pPr>
      <w:r w:rsidRPr="008F35BF">
        <w:rPr>
          <w:sz w:val="24"/>
          <w:szCs w:val="24"/>
        </w:rPr>
        <w:t>Оценка заявок производится на основании критериев оценки, их содержания и значимости, с использованием рейтинговой системы. Рейтинг представляет собой оценку в баллах, получаемую по результатам оценки по критериям. Дробное значение рейтинга округляется до одного десятичного знака после запятой по математическим правилам округления (от 1 до 4 - в сторону уменьшения, от 5 до 9 - в сторону увеличения).</w:t>
      </w:r>
    </w:p>
    <w:p w:rsidR="00A10B87" w:rsidRPr="008F35BF" w:rsidRDefault="00A10B87" w:rsidP="00A10B87">
      <w:pPr>
        <w:widowControl w:val="0"/>
        <w:numPr>
          <w:ilvl w:val="0"/>
          <w:numId w:val="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7"/>
          <w:sz w:val="24"/>
          <w:szCs w:val="24"/>
        </w:rPr>
      </w:pPr>
      <w:r w:rsidRPr="008F35BF">
        <w:rPr>
          <w:sz w:val="24"/>
          <w:szCs w:val="24"/>
        </w:rPr>
        <w:t>Значимость критериев определяется в процентах, при этом сумма значимостей критериев оценки заявки составляет 100 процентов.</w:t>
      </w:r>
    </w:p>
    <w:p w:rsidR="00A10B87" w:rsidRPr="008F35BF" w:rsidRDefault="00A10B87" w:rsidP="00A10B87">
      <w:pPr>
        <w:widowControl w:val="0"/>
        <w:numPr>
          <w:ilvl w:val="0"/>
          <w:numId w:val="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7"/>
          <w:sz w:val="24"/>
          <w:szCs w:val="24"/>
        </w:rPr>
      </w:pPr>
      <w:r w:rsidRPr="008F35BF">
        <w:rPr>
          <w:sz w:val="24"/>
          <w:szCs w:val="24"/>
        </w:rPr>
        <w:t>Для расчетов рейтингов применяется коэффициент значимости, равный значению соответствующего критерия в процентах, деленному на 100.</w:t>
      </w:r>
    </w:p>
    <w:p w:rsidR="00A10B87" w:rsidRPr="008F35BF" w:rsidRDefault="00A10B87" w:rsidP="00A10B87">
      <w:pPr>
        <w:widowControl w:val="0"/>
        <w:numPr>
          <w:ilvl w:val="0"/>
          <w:numId w:val="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pacing w:val="-7"/>
          <w:sz w:val="24"/>
          <w:szCs w:val="24"/>
        </w:rPr>
      </w:pPr>
      <w:r w:rsidRPr="008F35BF">
        <w:rPr>
          <w:sz w:val="24"/>
          <w:szCs w:val="24"/>
        </w:rPr>
        <w:t>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умноженных на их значимость.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1"/>
          <w:sz w:val="24"/>
          <w:szCs w:val="24"/>
        </w:rPr>
      </w:pPr>
      <w:r w:rsidRPr="008F35BF">
        <w:rPr>
          <w:spacing w:val="-1"/>
          <w:sz w:val="24"/>
          <w:szCs w:val="24"/>
        </w:rPr>
        <w:t>рейтинг определяется по формуле: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1"/>
          <w:sz w:val="24"/>
          <w:szCs w:val="24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1"/>
          <w:sz w:val="24"/>
          <w:szCs w:val="24"/>
        </w:rPr>
      </w:pPr>
      <w:r w:rsidRPr="008F35BF">
        <w:rPr>
          <w:spacing w:val="-1"/>
          <w:sz w:val="24"/>
          <w:szCs w:val="24"/>
        </w:rPr>
        <w:t xml:space="preserve">       </w:t>
      </w:r>
      <w:r w:rsidRPr="008F35BF">
        <w:rPr>
          <w:spacing w:val="-1"/>
          <w:sz w:val="24"/>
          <w:szCs w:val="24"/>
        </w:rPr>
        <w:fldChar w:fldCharType="begin"/>
      </w:r>
      <w:r w:rsidRPr="008F35BF">
        <w:rPr>
          <w:spacing w:val="-1"/>
          <w:sz w:val="24"/>
          <w:szCs w:val="24"/>
        </w:rPr>
        <w:instrText xml:space="preserve"> </w:instrText>
      </w:r>
      <w:r w:rsidRPr="008F35BF">
        <w:rPr>
          <w:spacing w:val="-1"/>
          <w:sz w:val="24"/>
          <w:szCs w:val="24"/>
          <w:lang w:val="en-US"/>
        </w:rPr>
        <w:instrText>QUOTE</w:instrText>
      </w:r>
      <w:r w:rsidRPr="008F35BF">
        <w:rPr>
          <w:spacing w:val="-1"/>
          <w:sz w:val="24"/>
          <w:szCs w:val="24"/>
        </w:rPr>
        <w:instrText xml:space="preserve"> </w:instrText>
      </w:r>
      <w:r w:rsidRPr="008F35BF">
        <w:rPr>
          <w:noProof/>
          <w:sz w:val="20"/>
          <w:szCs w:val="20"/>
        </w:rPr>
        <w:drawing>
          <wp:inline distT="0" distB="0" distL="0" distR="0" wp14:anchorId="18CF0AAC" wp14:editId="59D93150">
            <wp:extent cx="1704975" cy="200025"/>
            <wp:effectExtent l="0" t="0" r="9525" b="9525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5BF">
        <w:rPr>
          <w:spacing w:val="-1"/>
          <w:sz w:val="24"/>
          <w:szCs w:val="24"/>
        </w:rPr>
        <w:instrText xml:space="preserve"> </w:instrText>
      </w:r>
      <w:r w:rsidRPr="008F35BF">
        <w:rPr>
          <w:spacing w:val="-1"/>
          <w:sz w:val="24"/>
          <w:szCs w:val="24"/>
        </w:rPr>
        <w:fldChar w:fldCharType="separate"/>
      </w:r>
      <w:r w:rsidRPr="008F35BF">
        <w:rPr>
          <w:noProof/>
          <w:sz w:val="20"/>
          <w:szCs w:val="20"/>
        </w:rPr>
        <w:drawing>
          <wp:inline distT="0" distB="0" distL="0" distR="0" wp14:anchorId="7C45B92E" wp14:editId="19DE01DD">
            <wp:extent cx="1704975" cy="200025"/>
            <wp:effectExtent l="0" t="0" r="9525" b="9525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5BF">
        <w:rPr>
          <w:spacing w:val="-1"/>
          <w:sz w:val="24"/>
          <w:szCs w:val="24"/>
        </w:rPr>
        <w:fldChar w:fldCharType="end"/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1"/>
          <w:sz w:val="24"/>
          <w:szCs w:val="24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pacing w:val="-1"/>
          <w:sz w:val="24"/>
          <w:szCs w:val="24"/>
        </w:rPr>
      </w:pPr>
      <w:r w:rsidRPr="008F35BF">
        <w:rPr>
          <w:spacing w:val="-2"/>
          <w:sz w:val="24"/>
          <w:szCs w:val="24"/>
        </w:rPr>
        <w:t>где:</w:t>
      </w:r>
      <w:r w:rsidRPr="008F35BF">
        <w:rPr>
          <w:spacing w:val="-1"/>
          <w:sz w:val="26"/>
          <w:szCs w:val="26"/>
        </w:rPr>
        <w:fldChar w:fldCharType="begin"/>
      </w:r>
      <w:r w:rsidRPr="008F35BF">
        <w:rPr>
          <w:spacing w:val="-1"/>
          <w:sz w:val="26"/>
          <w:szCs w:val="26"/>
        </w:rPr>
        <w:instrText xml:space="preserve"> QUOTE </w:instrText>
      </w:r>
      <w:r w:rsidRPr="008F35BF">
        <w:rPr>
          <w:noProof/>
          <w:sz w:val="20"/>
          <w:szCs w:val="20"/>
        </w:rPr>
        <w:drawing>
          <wp:inline distT="0" distB="0" distL="0" distR="0" wp14:anchorId="74FA4157" wp14:editId="3FA9A070">
            <wp:extent cx="962025" cy="904875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5BF">
        <w:rPr>
          <w:spacing w:val="-1"/>
          <w:sz w:val="26"/>
          <w:szCs w:val="26"/>
        </w:rPr>
        <w:instrText xml:space="preserve"> </w:instrText>
      </w:r>
      <w:r w:rsidRPr="008F35BF">
        <w:rPr>
          <w:spacing w:val="-1"/>
          <w:sz w:val="26"/>
          <w:szCs w:val="26"/>
        </w:rPr>
        <w:fldChar w:fldCharType="separate"/>
      </w:r>
      <w:r w:rsidRPr="008F35BF">
        <w:rPr>
          <w:sz w:val="20"/>
          <w:szCs w:val="20"/>
        </w:rPr>
        <w:t xml:space="preserve"> </w:t>
      </w:r>
      <w:r w:rsidRPr="008F35BF">
        <w:rPr>
          <w:i/>
          <w:sz w:val="32"/>
          <w:szCs w:val="32"/>
          <w:lang w:val="en-US"/>
        </w:rPr>
        <w:t>R</w:t>
      </w:r>
      <w:r w:rsidRPr="008F35BF">
        <w:rPr>
          <w:spacing w:val="-1"/>
          <w:sz w:val="26"/>
          <w:szCs w:val="26"/>
        </w:rPr>
        <w:fldChar w:fldCharType="end"/>
      </w:r>
      <w:r w:rsidRPr="008F35BF">
        <w:rPr>
          <w:spacing w:val="-1"/>
          <w:sz w:val="26"/>
          <w:szCs w:val="26"/>
        </w:rPr>
        <w:t xml:space="preserve"> </w:t>
      </w:r>
      <w:r w:rsidRPr="008F35BF">
        <w:rPr>
          <w:spacing w:val="-1"/>
          <w:sz w:val="24"/>
          <w:szCs w:val="24"/>
        </w:rPr>
        <w:t>– рейтинг, присуждаемый i-й заявке по указанному критерию i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i/>
          <w:iCs/>
          <w:sz w:val="32"/>
          <w:szCs w:val="32"/>
        </w:rPr>
        <w:t xml:space="preserve">C </w:t>
      </w:r>
      <w:r w:rsidRPr="008F35BF">
        <w:rPr>
          <w:sz w:val="24"/>
          <w:szCs w:val="24"/>
        </w:rPr>
        <w:t>–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</w:rPr>
        <w:t>значение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</w:rPr>
        <w:t>в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</w:rPr>
        <w:t>баллах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</w:rPr>
        <w:t>(среднее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</w:rPr>
        <w:t>арифметическое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</w:rPr>
        <w:t>оценок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</w:rPr>
        <w:t>в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</w:rPr>
        <w:t>баллах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</w:rPr>
        <w:t>всех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  <w:lang w:val="en-US"/>
        </w:rPr>
        <w:t>k</w:t>
      </w:r>
      <w:r w:rsidRPr="008F35BF">
        <w:rPr>
          <w:sz w:val="32"/>
          <w:szCs w:val="32"/>
        </w:rPr>
        <w:t xml:space="preserve"> </w:t>
      </w:r>
      <w:r w:rsidRPr="008F35BF">
        <w:rPr>
          <w:sz w:val="24"/>
          <w:szCs w:val="24"/>
        </w:rPr>
        <w:t xml:space="preserve">членов Комиссии), присуждаемое комиссией i-й заявке на участие в конкурсе по </w:t>
      </w:r>
      <w:r w:rsidRPr="008F35BF">
        <w:rPr>
          <w:sz w:val="24"/>
          <w:szCs w:val="24"/>
          <w:lang w:val="en-US"/>
        </w:rPr>
        <w:t>k</w:t>
      </w:r>
      <w:r w:rsidRPr="008F35BF">
        <w:rPr>
          <w:sz w:val="24"/>
          <w:szCs w:val="24"/>
        </w:rPr>
        <w:t>-му показателю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z w:val="24"/>
          <w:szCs w:val="24"/>
        </w:rPr>
        <w:t>где</w:t>
      </w:r>
      <w:r w:rsidRPr="008F35BF">
        <w:t xml:space="preserve"> </w:t>
      </w:r>
      <w:r w:rsidRPr="008F35BF">
        <w:rPr>
          <w:i/>
          <w:iCs/>
          <w:lang w:val="en-US"/>
        </w:rPr>
        <w:t>k</w:t>
      </w:r>
      <w:r w:rsidRPr="008F35BF">
        <w:rPr>
          <w:i/>
          <w:iCs/>
        </w:rPr>
        <w:t xml:space="preserve"> </w:t>
      </w:r>
      <w:r w:rsidRPr="008F35BF">
        <w:rPr>
          <w:sz w:val="24"/>
          <w:szCs w:val="24"/>
        </w:rPr>
        <w:t>–</w:t>
      </w:r>
      <w:r w:rsidRPr="008F35BF">
        <w:t xml:space="preserve"> </w:t>
      </w:r>
      <w:r w:rsidRPr="008F35BF">
        <w:rPr>
          <w:sz w:val="24"/>
          <w:szCs w:val="24"/>
        </w:rPr>
        <w:t>количество</w:t>
      </w:r>
      <w:r w:rsidRPr="008F35BF">
        <w:t xml:space="preserve"> </w:t>
      </w:r>
      <w:r w:rsidRPr="008F35BF">
        <w:rPr>
          <w:sz w:val="24"/>
          <w:szCs w:val="24"/>
        </w:rPr>
        <w:t>установленных</w:t>
      </w:r>
      <w:r w:rsidRPr="008F35BF">
        <w:t xml:space="preserve"> </w:t>
      </w:r>
      <w:r w:rsidRPr="008F35BF">
        <w:rPr>
          <w:sz w:val="24"/>
          <w:szCs w:val="24"/>
        </w:rPr>
        <w:t>показателей.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1"/>
          <w:sz w:val="24"/>
          <w:szCs w:val="24"/>
        </w:rPr>
        <w:lastRenderedPageBreak/>
        <w:t>2.10.</w:t>
      </w:r>
      <w:r w:rsidRPr="008F35BF">
        <w:rPr>
          <w:sz w:val="24"/>
          <w:szCs w:val="24"/>
        </w:rPr>
        <w:tab/>
        <w:t>Присуждение каждой заявке порядкового номера по мере уменьшения степени</w:t>
      </w:r>
      <w:r w:rsidRPr="008F35BF">
        <w:rPr>
          <w:sz w:val="24"/>
          <w:szCs w:val="24"/>
        </w:rPr>
        <w:br/>
        <w:t>выгодности содержащихся в ней условий исполнения договора производится по результатам</w:t>
      </w:r>
      <w:r w:rsidRPr="008F35BF">
        <w:rPr>
          <w:sz w:val="24"/>
          <w:szCs w:val="24"/>
        </w:rPr>
        <w:br/>
        <w:t>расчета итогового рейтинга по каждой заявке.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35BF">
        <w:rPr>
          <w:sz w:val="24"/>
          <w:szCs w:val="24"/>
        </w:rPr>
        <w:t>Заявке, набравшей наибольший итоговый рейтинг, присваивается первый номер.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8F35BF">
        <w:rPr>
          <w:spacing w:val="-1"/>
          <w:sz w:val="24"/>
          <w:szCs w:val="24"/>
        </w:rPr>
        <w:t>2.11.</w:t>
      </w:r>
      <w:r w:rsidRPr="008F35BF">
        <w:rPr>
          <w:sz w:val="24"/>
          <w:szCs w:val="24"/>
        </w:rPr>
        <w:t xml:space="preserve"> Оценка заявок осуществляется с использованием следующих критериев оценки заявок: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6948"/>
        <w:gridCol w:w="2266"/>
      </w:tblGrid>
      <w:tr w:rsidR="00A10B87" w:rsidRPr="008F35BF" w:rsidTr="000918A6">
        <w:trPr>
          <w:trHeight w:hRule="exact" w:val="64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F35BF">
              <w:rPr>
                <w:b/>
                <w:bCs/>
                <w:sz w:val="24"/>
                <w:szCs w:val="24"/>
              </w:rPr>
              <w:t>№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b/>
                <w:bCs/>
                <w:spacing w:val="-3"/>
                <w:sz w:val="24"/>
                <w:szCs w:val="24"/>
              </w:rPr>
              <w:t>п/п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1"/>
              <w:jc w:val="center"/>
              <w:rPr>
                <w:sz w:val="24"/>
                <w:szCs w:val="24"/>
              </w:rPr>
            </w:pPr>
            <w:r w:rsidRPr="008F35BF">
              <w:rPr>
                <w:b/>
                <w:bCs/>
                <w:sz w:val="24"/>
                <w:szCs w:val="24"/>
              </w:rPr>
              <w:t>Критерий оценки заявок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 xml:space="preserve">Значимость критерия </w:t>
            </w:r>
            <w:r w:rsidRPr="008F35BF">
              <w:rPr>
                <w:b/>
                <w:bCs/>
                <w:sz w:val="24"/>
                <w:szCs w:val="24"/>
              </w:rPr>
              <w:t>оценки заявок, %</w:t>
            </w:r>
          </w:p>
        </w:tc>
      </w:tr>
      <w:tr w:rsidR="00A10B87" w:rsidRPr="008F35BF" w:rsidTr="000918A6">
        <w:trPr>
          <w:trHeight w:hRule="exact" w:val="42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1.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1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Цена договора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45</w:t>
            </w:r>
          </w:p>
        </w:tc>
      </w:tr>
      <w:tr w:rsidR="00A10B87" w:rsidRPr="008F35BF" w:rsidTr="000918A6">
        <w:trPr>
          <w:trHeight w:hRule="exact" w:val="70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2.</w:t>
            </w:r>
          </w:p>
          <w:p w:rsidR="00A10B87" w:rsidRPr="008F35BF" w:rsidRDefault="00A10B87" w:rsidP="0009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rPr>
                <w:sz w:val="24"/>
                <w:szCs w:val="24"/>
              </w:rPr>
            </w:pPr>
            <w:r w:rsidRPr="008F35BF">
              <w:rPr>
                <w:spacing w:val="-1"/>
                <w:sz w:val="24"/>
                <w:szCs w:val="24"/>
              </w:rPr>
              <w:t>Качество работ, услуг и квалификация участника конкурса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30</w:t>
            </w:r>
          </w:p>
        </w:tc>
      </w:tr>
      <w:tr w:rsidR="00A10B87" w:rsidRPr="008F35BF" w:rsidTr="000918A6">
        <w:trPr>
          <w:trHeight w:hRule="exact" w:val="42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B87" w:rsidRPr="008F35BF" w:rsidRDefault="00A10B87" w:rsidP="0009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  <w:lang w:val="en-US"/>
              </w:rPr>
              <w:t>3</w:t>
            </w:r>
            <w:r w:rsidRPr="008F35BF">
              <w:rPr>
                <w:sz w:val="24"/>
                <w:szCs w:val="24"/>
              </w:rPr>
              <w:t>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1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Сроки оказания услуг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15</w:t>
            </w:r>
          </w:p>
        </w:tc>
      </w:tr>
      <w:tr w:rsidR="00A10B87" w:rsidRPr="008F35BF" w:rsidTr="000918A6">
        <w:trPr>
          <w:trHeight w:hRule="exact" w:val="41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B87" w:rsidRPr="008F35BF" w:rsidRDefault="00A10B87" w:rsidP="0009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  <w:lang w:val="en-US"/>
              </w:rPr>
              <w:t>4</w:t>
            </w:r>
            <w:r w:rsidRPr="008F35BF">
              <w:rPr>
                <w:sz w:val="24"/>
                <w:szCs w:val="24"/>
              </w:rPr>
              <w:t>.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1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Срок предоставления гарантий качества услуг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000000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10</w:t>
            </w:r>
          </w:p>
        </w:tc>
      </w:tr>
      <w:tr w:rsidR="00A10B87" w:rsidRPr="008F35BF" w:rsidTr="000918A6">
        <w:trPr>
          <w:trHeight w:hRule="exact" w:val="41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right"/>
              <w:rPr>
                <w:b/>
                <w:sz w:val="24"/>
                <w:szCs w:val="24"/>
              </w:rPr>
            </w:pPr>
            <w:r w:rsidRPr="008F35BF">
              <w:rPr>
                <w:b/>
                <w:spacing w:val="-1"/>
                <w:sz w:val="24"/>
                <w:szCs w:val="24"/>
              </w:rPr>
              <w:t>Итого: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F35BF">
              <w:rPr>
                <w:b/>
                <w:sz w:val="24"/>
                <w:szCs w:val="24"/>
              </w:rPr>
              <w:t>100</w:t>
            </w:r>
          </w:p>
        </w:tc>
      </w:tr>
    </w:tbl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A10B87" w:rsidRPr="008F35BF" w:rsidRDefault="00A10B87" w:rsidP="00A10B8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F35BF">
        <w:rPr>
          <w:b/>
          <w:bCs/>
        </w:rPr>
        <w:t>Извещение о проведении открытого конкурса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 xml:space="preserve">Извещение о проведении открытого конкурса размещается на официальном сайте Ассоциации </w:t>
      </w:r>
      <w:hyperlink r:id="rId9" w:history="1">
        <w:r w:rsidRPr="008F35BF">
          <w:rPr>
            <w:sz w:val="24"/>
            <w:szCs w:val="24"/>
            <w:u w:val="single"/>
            <w:lang w:val="en-US"/>
          </w:rPr>
          <w:t>www</w:t>
        </w:r>
        <w:r w:rsidRPr="008F35BF">
          <w:rPr>
            <w:sz w:val="24"/>
            <w:szCs w:val="24"/>
            <w:u w:val="single"/>
          </w:rPr>
          <w:t>.</w:t>
        </w:r>
        <w:r w:rsidRPr="008F35BF">
          <w:rPr>
            <w:sz w:val="24"/>
            <w:szCs w:val="24"/>
            <w:u w:val="single"/>
            <w:lang w:val="en-US"/>
          </w:rPr>
          <w:t>nostroy</w:t>
        </w:r>
        <w:r w:rsidRPr="008F35BF">
          <w:rPr>
            <w:sz w:val="24"/>
            <w:szCs w:val="24"/>
            <w:u w:val="single"/>
          </w:rPr>
          <w:t>.</w:t>
        </w:r>
        <w:r w:rsidRPr="008F35BF">
          <w:rPr>
            <w:sz w:val="24"/>
            <w:szCs w:val="24"/>
            <w:u w:val="single"/>
            <w:lang w:val="en-US"/>
          </w:rPr>
          <w:t>ru</w:t>
        </w:r>
      </w:hyperlink>
      <w:r w:rsidRPr="008F35BF">
        <w:rPr>
          <w:sz w:val="24"/>
          <w:szCs w:val="24"/>
        </w:rPr>
        <w:t>.</w:t>
      </w:r>
    </w:p>
    <w:p w:rsidR="00A10B87" w:rsidRPr="008F35BF" w:rsidRDefault="00A10B87" w:rsidP="00A10B87">
      <w:pPr>
        <w:widowControl w:val="0"/>
        <w:numPr>
          <w:ilvl w:val="0"/>
          <w:numId w:val="6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В извещении о проведении открытого конкурса должны быть указаны следующие сведения: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pacing w:val="-3"/>
          <w:sz w:val="24"/>
          <w:szCs w:val="24"/>
        </w:rPr>
        <w:t>а)</w:t>
      </w:r>
      <w:r w:rsidRPr="008F35BF">
        <w:rPr>
          <w:sz w:val="24"/>
          <w:szCs w:val="24"/>
        </w:rPr>
        <w:tab/>
        <w:t>наименование Организатора конкурса;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pacing w:val="-4"/>
          <w:sz w:val="24"/>
          <w:szCs w:val="24"/>
        </w:rPr>
        <w:t>б)</w:t>
      </w:r>
      <w:r w:rsidRPr="008F35BF">
        <w:rPr>
          <w:sz w:val="24"/>
          <w:szCs w:val="24"/>
        </w:rPr>
        <w:tab/>
        <w:t>время и место проведения конкурса, подведения его итогов;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4"/>
          <w:sz w:val="24"/>
          <w:szCs w:val="24"/>
        </w:rPr>
        <w:t>в)</w:t>
      </w:r>
      <w:r w:rsidRPr="008F35BF">
        <w:rPr>
          <w:sz w:val="24"/>
          <w:szCs w:val="24"/>
        </w:rPr>
        <w:tab/>
        <w:t>предмет, начальная (максимальная) цена договора о проведении</w:t>
      </w:r>
      <w:r w:rsidRPr="008F35BF">
        <w:rPr>
          <w:sz w:val="24"/>
          <w:szCs w:val="24"/>
        </w:rPr>
        <w:br/>
        <w:t>аудита;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pacing w:val="-1"/>
          <w:sz w:val="24"/>
          <w:szCs w:val="24"/>
        </w:rPr>
        <w:t>г)</w:t>
      </w:r>
      <w:r w:rsidRPr="008F35BF">
        <w:rPr>
          <w:sz w:val="24"/>
          <w:szCs w:val="24"/>
        </w:rPr>
        <w:tab/>
        <w:t>порядок, место и срок подачи заявки на участие в конкурсе;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pacing w:val="-4"/>
          <w:sz w:val="24"/>
          <w:szCs w:val="24"/>
        </w:rPr>
        <w:t>д)</w:t>
      </w:r>
      <w:r w:rsidRPr="008F35BF">
        <w:rPr>
          <w:sz w:val="24"/>
          <w:szCs w:val="24"/>
        </w:rPr>
        <w:tab/>
        <w:t>ссылку на условия проведения конкурса и порядок определения победителя.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1"/>
          <w:sz w:val="24"/>
          <w:szCs w:val="24"/>
        </w:rPr>
        <w:t>3.3.</w:t>
      </w:r>
      <w:r w:rsidRPr="008F35BF">
        <w:rPr>
          <w:sz w:val="24"/>
          <w:szCs w:val="24"/>
        </w:rPr>
        <w:tab/>
        <w:t>Организатор конкурса вправе принять решение о внесении изменений в извещение о проведении открытого конкурса не позднее, чем за 10 (десять) дней до даты окончания подачи заявок на участие в конкурсе. Изменение предмета конкурса не допускается.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В течение одного рабочего дня такие изменения опубликовываются и размещаются Организатором конкурса на официальном сайте Ассоциации.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При этом срок подачи заявок на участие в конкурсе должен быть продлен так, чтобы со дня опубликования на официальном сайте Ассоциации внесенных изменений в извещение о проведении открытого конкурса до даты окончания подачи заявок на участие в конкурсе такой срок составлял не менее чем 15 (пятнадцать) дней.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1"/>
          <w:sz w:val="24"/>
          <w:szCs w:val="24"/>
        </w:rPr>
        <w:t>3.4.</w:t>
      </w:r>
      <w:r w:rsidRPr="008F35BF">
        <w:rPr>
          <w:sz w:val="24"/>
          <w:szCs w:val="24"/>
        </w:rPr>
        <w:tab/>
        <w:t>Организатор конкурса в случае опубликования на официальном сайте извещения о проведении открытого конкурса вправе отказаться от его проведения не позднее, чем за 15 (пятнадцать) дней до даты окончания срока подачи заявок на участие в конкурсе.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Извещение об отказе от проведения открытого конкурса опубликовывается на официальном сайте Ассоциации.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В течение 2 (двух) рабочих дней со дня принятия указанного решения соответствующие уведомления направляются всем участникам конкурса, подавшим заявки на участие в конкурсе.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A10B87" w:rsidRPr="008F35BF" w:rsidRDefault="00A10B87" w:rsidP="00A10B8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F35BF">
        <w:rPr>
          <w:b/>
          <w:bCs/>
        </w:rPr>
        <w:t>Порядок предоставления конкурсной документации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4.1. Организатор конкурса обеспечивает размещение настоящего Порядка на официальном сайте Ассоциации.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A10B87" w:rsidRPr="008F35BF" w:rsidRDefault="00A10B87" w:rsidP="00A10B8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F35BF">
        <w:rPr>
          <w:b/>
          <w:bCs/>
        </w:rPr>
        <w:t>Порядок подачи заявок на участие в конкурсе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numPr>
          <w:ilvl w:val="0"/>
          <w:numId w:val="7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Для участия в конкурсе участник конкурса подает заявку в срок, установленный конкурсной документацией.</w:t>
      </w:r>
    </w:p>
    <w:p w:rsidR="00A10B87" w:rsidRPr="008F35BF" w:rsidRDefault="00A10B87" w:rsidP="00A10B87">
      <w:pPr>
        <w:widowControl w:val="0"/>
        <w:numPr>
          <w:ilvl w:val="0"/>
          <w:numId w:val="7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</w:rPr>
      </w:pPr>
      <w:r w:rsidRPr="008F35BF">
        <w:rPr>
          <w:spacing w:val="-1"/>
          <w:sz w:val="24"/>
          <w:szCs w:val="24"/>
        </w:rPr>
        <w:t xml:space="preserve">Участник конкурса подает заявку в письменной форме в запечатанном конверте. При </w:t>
      </w:r>
      <w:r w:rsidRPr="008F35BF">
        <w:rPr>
          <w:sz w:val="24"/>
          <w:szCs w:val="24"/>
        </w:rPr>
        <w:t>этом на таком конверте указывается наименование открытого конкурса, на участие в котором подается данная заявка.</w:t>
      </w:r>
    </w:p>
    <w:p w:rsidR="00A10B87" w:rsidRPr="008F35BF" w:rsidRDefault="00A10B87" w:rsidP="00A10B87">
      <w:pPr>
        <w:widowControl w:val="0"/>
        <w:numPr>
          <w:ilvl w:val="0"/>
          <w:numId w:val="7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Заявка (образец заявки представлен в Приложении к настоящему Порядку) содержит: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3"/>
          <w:sz w:val="24"/>
          <w:szCs w:val="24"/>
        </w:rPr>
        <w:tab/>
        <w:t>а)</w:t>
      </w:r>
      <w:r w:rsidRPr="008F35BF">
        <w:rPr>
          <w:sz w:val="24"/>
          <w:szCs w:val="24"/>
        </w:rPr>
        <w:t xml:space="preserve"> сведения и документы об участнике конкурса, подавшем такую заявку: фирменное наименование (наименование), сведения об организационно-правовой форме, о месте нахождения, почтовый адрес, номер контактного телефона;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4"/>
          <w:sz w:val="24"/>
          <w:szCs w:val="24"/>
        </w:rPr>
        <w:t>б)</w:t>
      </w:r>
      <w:r w:rsidRPr="008F35BF">
        <w:rPr>
          <w:sz w:val="24"/>
          <w:szCs w:val="24"/>
        </w:rPr>
        <w:tab/>
        <w:t>полученную не ранее чем за 1 (один) месяц до дня подачи заявки для участия в конкурсе выписку из единого государственного реестра юридических лиц или нотариально заверенную копию такой выписки;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4"/>
          <w:sz w:val="24"/>
          <w:szCs w:val="24"/>
        </w:rPr>
        <w:t>в)</w:t>
      </w:r>
      <w:r w:rsidRPr="008F35BF">
        <w:rPr>
          <w:sz w:val="24"/>
          <w:szCs w:val="24"/>
        </w:rPr>
        <w:tab/>
        <w:t>документ, подтверждающий полномочия лица на осуществление действий от имени участника конкурса - юридического лица (копия решения или иного распорядительного документа высшего органа управления юридического лица о назначении или об избрании физического лица на должность, в соответствии с которым такое физическое лицо обладает правом действовать от имени участника конкурса без доверенности (далее - руководитель). В случае, если от имени участника конкурса действует иное лицо, заявка должна дополнительно содержать доверенность на осуществление действий от имени участника конкурса, заверенную печатью участника конкурса и подписанную руководителем участника конкурса, либо нотариально заверенную копию такой доверенности;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pacing w:val="-1"/>
          <w:sz w:val="24"/>
          <w:szCs w:val="24"/>
        </w:rPr>
        <w:t>г)</w:t>
      </w:r>
      <w:r w:rsidRPr="008F35BF">
        <w:rPr>
          <w:sz w:val="24"/>
          <w:szCs w:val="24"/>
        </w:rPr>
        <w:tab/>
        <w:t>копии учредительных документов участника конкурса;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4"/>
          <w:sz w:val="24"/>
          <w:szCs w:val="24"/>
        </w:rPr>
        <w:t>д)</w:t>
      </w:r>
      <w:r w:rsidRPr="008F35BF">
        <w:rPr>
          <w:sz w:val="24"/>
          <w:szCs w:val="24"/>
        </w:rPr>
        <w:tab/>
        <w:t>предложение о функциональных и качественных характеристиках аудиторских услуг и иные предложения об условиях исполнения договора, в том числе предложение о цене договора; о применяемых расценках на аудиторские услуги;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3"/>
          <w:sz w:val="24"/>
          <w:szCs w:val="24"/>
        </w:rPr>
        <w:t>е)</w:t>
      </w:r>
      <w:r w:rsidRPr="008F35BF">
        <w:rPr>
          <w:sz w:val="24"/>
          <w:szCs w:val="24"/>
        </w:rPr>
        <w:tab/>
        <w:t>копию свидетельства о членстве в саморегулируемой организации аудиторов, включенной в государственный реестр саморегулируемых организаций аудиторов;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5"/>
          <w:sz w:val="24"/>
          <w:szCs w:val="24"/>
        </w:rPr>
        <w:t>ж)</w:t>
      </w:r>
      <w:r w:rsidRPr="008F35BF">
        <w:rPr>
          <w:sz w:val="24"/>
          <w:szCs w:val="24"/>
        </w:rPr>
        <w:tab/>
        <w:t>копию страхового полиса о страховании профессиональной ответственности аудиторов.</w:t>
      </w:r>
    </w:p>
    <w:p w:rsidR="00A10B87" w:rsidRPr="008F35BF" w:rsidRDefault="00A10B87" w:rsidP="00A10B87">
      <w:pPr>
        <w:widowControl w:val="0"/>
        <w:numPr>
          <w:ilvl w:val="0"/>
          <w:numId w:val="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В составе заявки участники конкурса представляют на рассмотрение Комиссии техническое и финансовое предложения.</w:t>
      </w:r>
    </w:p>
    <w:p w:rsidR="00A10B87" w:rsidRPr="008F35BF" w:rsidRDefault="00A10B87" w:rsidP="00A10B87">
      <w:pPr>
        <w:widowControl w:val="0"/>
        <w:numPr>
          <w:ilvl w:val="0"/>
          <w:numId w:val="8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Техническое предложение участника конкурса должно содержать: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3"/>
          <w:sz w:val="24"/>
          <w:szCs w:val="24"/>
        </w:rPr>
        <w:t>а)</w:t>
      </w:r>
      <w:r w:rsidRPr="008F35BF">
        <w:rPr>
          <w:sz w:val="24"/>
          <w:szCs w:val="24"/>
        </w:rPr>
        <w:tab/>
        <w:t>описание общего подхода к проведению аудита, описание методики, график проведения аудиторской проверки;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4"/>
          <w:sz w:val="24"/>
          <w:szCs w:val="24"/>
        </w:rPr>
        <w:t>б)</w:t>
      </w:r>
      <w:r w:rsidRPr="008F35BF">
        <w:rPr>
          <w:sz w:val="24"/>
          <w:szCs w:val="24"/>
        </w:rPr>
        <w:tab/>
        <w:t xml:space="preserve">общую и профессиональную характеристику аудиторской организации, включая сведения о членстве в саморегулируемых организациях аудиторов, включенных в государственный реестр саморегулируемых организаций аудиторов. </w:t>
      </w:r>
    </w:p>
    <w:p w:rsidR="00A10B87" w:rsidRPr="008F35BF" w:rsidRDefault="00A10B87" w:rsidP="00A10B87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Кроме указанных выше сведений, участник конкурса по своему усмотрению может включить в техническое предложение иную информацию, а также представить иные документы, характеризующие его и подтверждающие квалификацию и опыт его сотрудников.</w:t>
      </w:r>
    </w:p>
    <w:p w:rsidR="00A10B87" w:rsidRPr="008F35BF" w:rsidRDefault="00A10B87" w:rsidP="00A10B87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Финансовое предложение участника конкурса должно содержать стоимость проведения аудита с учетом налогов, сборов и иных обязательных платежей, предусмотренных законодательством Российской Федерации.</w:t>
      </w:r>
    </w:p>
    <w:p w:rsidR="00A10B87" w:rsidRPr="008F35BF" w:rsidRDefault="00A10B87" w:rsidP="00A10B87">
      <w:pPr>
        <w:widowControl w:val="0"/>
        <w:numPr>
          <w:ilvl w:val="0"/>
          <w:numId w:val="9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 xml:space="preserve">Все листы заявки должны быть прошиты и пронумерованы. Заявка должна содержать опись входящих в ее состав документов, быть скреплена печатью участника конкурса и подписана участником конкурса или лицом, уполномоченным таким участником конкурса, в отношении которого одновременно с заявкой предоставлены документы, указанные в подпункте «в» пункта 5.3 настоящего Порядка. Соблюдение участником конкурса указанных требований означает, что все документы и сведения, входящие в состав заявки на участие в конкурсе поданы от имени участника конкурса, а также подтверждает подлинность и достоверность представленных в </w:t>
      </w:r>
      <w:r w:rsidRPr="008F35BF">
        <w:rPr>
          <w:sz w:val="24"/>
          <w:szCs w:val="24"/>
        </w:rPr>
        <w:lastRenderedPageBreak/>
        <w:t>составе заявки на участие в конкурсе документов и сведений.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Ненадлежащее исполнение участником конкурса требования о том, что все листы заявки на участие в конкурсе должны быть пронумерованы, не является основанием для отказа в допуске к участию в конкурсе.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1"/>
          <w:sz w:val="24"/>
          <w:szCs w:val="24"/>
        </w:rPr>
        <w:t xml:space="preserve">Представленные заявки хранятся вместе с журналом регистрации </w:t>
      </w:r>
      <w:r w:rsidRPr="008F35BF">
        <w:rPr>
          <w:sz w:val="24"/>
          <w:szCs w:val="24"/>
        </w:rPr>
        <w:t>в специальном сейфе у Организатора конкурса в месте нахождения Ассоциации.</w:t>
      </w:r>
      <w:r w:rsidRPr="008F35BF">
        <w:rPr>
          <w:rFonts w:ascii="Arial" w:hAnsi="Arial" w:cs="Arial"/>
          <w:b/>
          <w:bCs/>
          <w:i/>
          <w:iCs/>
          <w:color w:val="52565A"/>
          <w:sz w:val="21"/>
          <w:szCs w:val="21"/>
          <w:shd w:val="clear" w:color="auto" w:fill="FFFFFF"/>
        </w:rPr>
        <w:t xml:space="preserve"> 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1"/>
          <w:sz w:val="24"/>
          <w:szCs w:val="24"/>
        </w:rPr>
        <w:t>5.9.</w:t>
      </w:r>
      <w:r w:rsidRPr="008F35BF">
        <w:rPr>
          <w:sz w:val="24"/>
          <w:szCs w:val="24"/>
        </w:rPr>
        <w:tab/>
        <w:t xml:space="preserve">Участник конкурса вправе подать только одну заявку на участие в конкурсе. </w:t>
      </w:r>
      <w:r w:rsidRPr="008F35BF">
        <w:rPr>
          <w:spacing w:val="-1"/>
          <w:sz w:val="24"/>
          <w:szCs w:val="24"/>
        </w:rPr>
        <w:t xml:space="preserve">Участник конкурса, который может оказывать влияние на деятельность Организатора конкурса, </w:t>
      </w:r>
      <w:r w:rsidRPr="008F35BF">
        <w:rPr>
          <w:sz w:val="24"/>
          <w:szCs w:val="24"/>
        </w:rPr>
        <w:t>не может подать заявку на участие в конкурсе.</w:t>
      </w:r>
    </w:p>
    <w:p w:rsidR="00A10B87" w:rsidRPr="008F35BF" w:rsidRDefault="00A10B87" w:rsidP="00A10B87">
      <w:pPr>
        <w:widowControl w:val="0"/>
        <w:numPr>
          <w:ilvl w:val="0"/>
          <w:numId w:val="10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pacing w:val="-1"/>
          <w:sz w:val="24"/>
          <w:szCs w:val="24"/>
        </w:rPr>
        <w:t xml:space="preserve">Прием заявок на участие в конкурсе прекращается в день окончания приема заявок, </w:t>
      </w:r>
      <w:r w:rsidRPr="008F35BF">
        <w:rPr>
          <w:sz w:val="24"/>
          <w:szCs w:val="24"/>
        </w:rPr>
        <w:t>указанный в извещении.</w:t>
      </w:r>
    </w:p>
    <w:p w:rsidR="00A10B87" w:rsidRPr="008F35BF" w:rsidRDefault="00A10B87" w:rsidP="00A10B87">
      <w:pPr>
        <w:widowControl w:val="0"/>
        <w:numPr>
          <w:ilvl w:val="0"/>
          <w:numId w:val="10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Участники конкурса, подавшие заявки на участие в конкурсе и Организатор конкурса обязаны обеспечить конфиденциальность сведений, содержащихся в таких заявках до вскрытия конвертов с заявками на участие в конкурсе. Лица, осуществляющие хранение конвертов с заявками на участие в конкурсе, не вправе допускать повреждение таких конвертов и заявок до момента их вскрытия.</w:t>
      </w:r>
    </w:p>
    <w:p w:rsidR="00A10B87" w:rsidRPr="008F35BF" w:rsidRDefault="00A10B87" w:rsidP="00A10B87">
      <w:pPr>
        <w:widowControl w:val="0"/>
        <w:numPr>
          <w:ilvl w:val="0"/>
          <w:numId w:val="10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Участник конкурса, подавший заявку на участие в конкурсе, вправе изменить или отозвать заявку на участие в конкурсе в любое время до момента вскрытия Комиссией конвертов с заявками на участие в конкурсе.</w:t>
      </w:r>
    </w:p>
    <w:p w:rsidR="00A10B87" w:rsidRPr="008F35BF" w:rsidRDefault="00A10B87" w:rsidP="00A10B87">
      <w:pPr>
        <w:widowControl w:val="0"/>
        <w:numPr>
          <w:ilvl w:val="0"/>
          <w:numId w:val="10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pacing w:val="-1"/>
          <w:sz w:val="24"/>
          <w:szCs w:val="24"/>
        </w:rPr>
        <w:t xml:space="preserve">Каждый конверт с заявкой на участие в конкурсе, поступивший в срок, указанный в </w:t>
      </w:r>
      <w:r w:rsidRPr="008F35BF">
        <w:rPr>
          <w:sz w:val="24"/>
          <w:szCs w:val="24"/>
        </w:rPr>
        <w:t xml:space="preserve">конкурсной документации, регистрируется Организатором конкурса согласно установленному порядку регистрации входящей корреспонденции. </w:t>
      </w:r>
    </w:p>
    <w:p w:rsidR="00A10B87" w:rsidRPr="008F35BF" w:rsidRDefault="00A10B87" w:rsidP="00A10B87">
      <w:pPr>
        <w:widowControl w:val="0"/>
        <w:numPr>
          <w:ilvl w:val="0"/>
          <w:numId w:val="10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В случае,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конкурсе, конкурс признается несостоявшимся.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ind w:left="709"/>
        <w:jc w:val="both"/>
        <w:rPr>
          <w:spacing w:val="-1"/>
          <w:sz w:val="24"/>
          <w:szCs w:val="24"/>
        </w:rPr>
      </w:pPr>
    </w:p>
    <w:p w:rsidR="00A10B87" w:rsidRPr="008F35BF" w:rsidRDefault="00A10B87" w:rsidP="00A10B8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F35BF">
        <w:rPr>
          <w:b/>
          <w:bCs/>
        </w:rPr>
        <w:t>Порядок вскрытия конвертов с заявками на участие в конкурсе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В день, во время и в месте, указанные в извещении о проведении открытого конкурса, Комиссией вскрываются конверты с заявками на участие в конкурсе.</w:t>
      </w:r>
    </w:p>
    <w:p w:rsidR="00A10B87" w:rsidRPr="008F35BF" w:rsidRDefault="00A10B87" w:rsidP="00A10B87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Комиссией (председателем или иным лицом по его указанию) вскрываются конверты с заявками, которые поступили Организатору конкурса до вскрытия заявок.</w:t>
      </w:r>
    </w:p>
    <w:p w:rsidR="00A10B87" w:rsidRPr="008F35BF" w:rsidRDefault="00A10B87" w:rsidP="00A10B87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Сведения о вскрытии конвертов с заявками включается в протокол заседания Комиссии.</w:t>
      </w:r>
    </w:p>
    <w:p w:rsidR="00A10B87" w:rsidRPr="008F35BF" w:rsidRDefault="00A10B87" w:rsidP="00A10B87">
      <w:pPr>
        <w:widowControl w:val="0"/>
        <w:numPr>
          <w:ilvl w:val="0"/>
          <w:numId w:val="1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Полученные после окончания приема конверты с заявками на участие в конкурсе вскрываются (в случае, если на конверте не указаны почтовый адрес участника конкурса) и в течение 3 (трех) дней такие конверты с заявками возвращаются участникам конкурса.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rPr>
          <w:bCs/>
          <w:spacing w:val="-1"/>
        </w:rPr>
      </w:pPr>
    </w:p>
    <w:p w:rsidR="00A10B87" w:rsidRPr="008F35BF" w:rsidRDefault="00A10B87" w:rsidP="00A10B8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F35BF">
        <w:rPr>
          <w:b/>
          <w:bCs/>
          <w:spacing w:val="-1"/>
        </w:rPr>
        <w:t xml:space="preserve">Рассмотрение заявок на участие в конкурсе, оценка и сопоставление </w:t>
      </w:r>
      <w:r w:rsidRPr="008F35BF">
        <w:rPr>
          <w:b/>
          <w:bCs/>
        </w:rPr>
        <w:t>заявок на участие в конкурсе, оформление протокола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Комиссия рассматривает заявки на соответствие требованиям, установленным конкурсными условиями, и соответствие участников конкурса установленным требованиям.</w:t>
      </w:r>
    </w:p>
    <w:p w:rsidR="00A10B87" w:rsidRPr="008F35BF" w:rsidRDefault="00A10B87" w:rsidP="00A10B87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На основании результатов рассмотрения заявок Комиссией принимается решение о допуске к участию в конкурсе участника и о признании участника конкурса, подавшего заявку, участником конкурса или об отказе в допуске такого участника к участию в конкурсе.</w:t>
      </w:r>
    </w:p>
    <w:p w:rsidR="00A10B87" w:rsidRPr="008F35BF" w:rsidRDefault="00A10B87" w:rsidP="00A10B87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В случае, если на основании результатов рассмотрения заявок принято решение об отказе в допуске к участию в конкурсе всех участников конкурса, подавших заявки, или о допуске к участию в конкурсе и признании участником конкурса только одного участника конкурса, подавшего заявку, конкурс признается несостоявшимся.</w:t>
      </w:r>
    </w:p>
    <w:p w:rsidR="00A10B87" w:rsidRPr="008F35BF" w:rsidRDefault="00A10B87" w:rsidP="00A10B87">
      <w:pPr>
        <w:widowControl w:val="0"/>
        <w:numPr>
          <w:ilvl w:val="0"/>
          <w:numId w:val="1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Конкурсная комиссия осуществляет оценку и сопоставление заявок, поданных участниками конкурса и признанными участниками конкурса на основании конкурсных условий в следующем порядке: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left="709"/>
        <w:jc w:val="both"/>
        <w:rPr>
          <w:spacing w:val="-1"/>
          <w:sz w:val="24"/>
          <w:szCs w:val="24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  <w:r w:rsidRPr="008F35BF">
        <w:rPr>
          <w:sz w:val="24"/>
          <w:szCs w:val="24"/>
          <w:u w:val="single"/>
          <w:lang w:val="en-US"/>
        </w:rPr>
        <w:t>I</w:t>
      </w:r>
      <w:r w:rsidRPr="008F35BF">
        <w:rPr>
          <w:sz w:val="24"/>
          <w:szCs w:val="24"/>
          <w:u w:val="single"/>
        </w:rPr>
        <w:t>. Оценка заявок по критерию «цена договора»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  <w:r w:rsidRPr="008F35BF">
        <w:rPr>
          <w:spacing w:val="-9"/>
          <w:sz w:val="24"/>
          <w:szCs w:val="24"/>
        </w:rPr>
        <w:t xml:space="preserve">1) Рейтинг, присуждаемый заявке по критерию «цена </w:t>
      </w:r>
      <w:r w:rsidRPr="008F35BF">
        <w:rPr>
          <w:sz w:val="24"/>
          <w:szCs w:val="24"/>
        </w:rPr>
        <w:t>договора</w:t>
      </w:r>
      <w:r w:rsidRPr="008F35BF">
        <w:rPr>
          <w:spacing w:val="-9"/>
          <w:sz w:val="24"/>
          <w:szCs w:val="24"/>
        </w:rPr>
        <w:t xml:space="preserve">», определяется по </w:t>
      </w:r>
      <w:r w:rsidRPr="008F35BF">
        <w:rPr>
          <w:sz w:val="24"/>
          <w:szCs w:val="24"/>
        </w:rPr>
        <w:t>формуле: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  <w:r w:rsidRPr="008F35BF">
        <w:rPr>
          <w:noProof/>
          <w:sz w:val="20"/>
          <w:szCs w:val="20"/>
        </w:rPr>
        <w:drawing>
          <wp:inline distT="0" distB="0" distL="0" distR="0" wp14:anchorId="697CD003" wp14:editId="7444EF6F">
            <wp:extent cx="1504950" cy="371475"/>
            <wp:effectExtent l="0" t="0" r="0" b="9525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  <w:r w:rsidRPr="008F35BF">
        <w:rPr>
          <w:spacing w:val="-1"/>
          <w:sz w:val="24"/>
          <w:szCs w:val="24"/>
        </w:rPr>
        <w:t>где: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z w:val="24"/>
          <w:szCs w:val="24"/>
          <w:lang w:val="en-US"/>
        </w:rPr>
        <w:t>Ra</w:t>
      </w:r>
      <w:r w:rsidRPr="008F35BF">
        <w:rPr>
          <w:sz w:val="24"/>
          <w:szCs w:val="24"/>
          <w:vertAlign w:val="subscript"/>
          <w:lang w:val="en-US"/>
        </w:rPr>
        <w:t>i</w:t>
      </w:r>
      <w:r w:rsidRPr="008F35BF">
        <w:rPr>
          <w:sz w:val="24"/>
          <w:szCs w:val="24"/>
        </w:rPr>
        <w:t xml:space="preserve"> - рейтинг, присуждаемый </w:t>
      </w:r>
      <w:r w:rsidRPr="008F35BF">
        <w:rPr>
          <w:sz w:val="24"/>
          <w:szCs w:val="24"/>
          <w:lang w:val="en-US"/>
        </w:rPr>
        <w:t>i</w:t>
      </w:r>
      <w:r w:rsidRPr="008F35BF">
        <w:rPr>
          <w:sz w:val="24"/>
          <w:szCs w:val="24"/>
        </w:rPr>
        <w:t>-й заявке по указанному критерию;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  <w:lang w:val="en-US"/>
        </w:rPr>
        <w:t>A</w:t>
      </w:r>
      <w:r w:rsidRPr="008F35BF">
        <w:rPr>
          <w:sz w:val="24"/>
          <w:szCs w:val="24"/>
          <w:vertAlign w:val="subscript"/>
          <w:lang w:val="en-US"/>
        </w:rPr>
        <w:t>max</w:t>
      </w:r>
      <w:r w:rsidRPr="008F35BF">
        <w:rPr>
          <w:sz w:val="24"/>
          <w:szCs w:val="24"/>
        </w:rPr>
        <w:t xml:space="preserve"> – начальная (максимальная) цена договора, установленная в конкурсной документации;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z w:val="24"/>
          <w:szCs w:val="24"/>
          <w:lang w:val="en-US"/>
        </w:rPr>
        <w:t>Ai</w:t>
      </w:r>
      <w:r w:rsidRPr="008F35BF">
        <w:rPr>
          <w:sz w:val="24"/>
          <w:szCs w:val="24"/>
        </w:rPr>
        <w:t xml:space="preserve"> - предложение </w:t>
      </w:r>
      <w:r w:rsidRPr="008F35BF">
        <w:rPr>
          <w:sz w:val="24"/>
          <w:szCs w:val="24"/>
          <w:lang w:val="en-US"/>
        </w:rPr>
        <w:t>i</w:t>
      </w:r>
      <w:r w:rsidRPr="008F35BF">
        <w:rPr>
          <w:sz w:val="24"/>
          <w:szCs w:val="24"/>
        </w:rPr>
        <w:t>-го участника конкурса по цене договора.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35BF">
        <w:rPr>
          <w:sz w:val="24"/>
          <w:szCs w:val="24"/>
        </w:rPr>
        <w:t>2) Для расчета итогового рейтинга по заявке рейтинг, присуждаемый этой заявке по критерию «цена договора», умножается на соответствующую указанному критерию значимость.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  <w:r w:rsidRPr="008F35BF">
        <w:rPr>
          <w:sz w:val="24"/>
          <w:szCs w:val="24"/>
          <w:u w:val="single"/>
        </w:rPr>
        <w:t xml:space="preserve">II. Оценка заявок по критерию «качество работ, услуг и квалификация участника конкурса» 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1) Рейтинг заявки по критерию «качество работ, услуг и квалификация участника конкурса» рассчитывается по указанным в п. 2.2 настоящего Порядка.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При этом сумма максимальных значений всех установленных показателей составляет 100 баллов, в том числе: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b/>
          <w:bCs/>
          <w:sz w:val="24"/>
          <w:szCs w:val="24"/>
        </w:rPr>
        <w:t xml:space="preserve">- </w:t>
      </w:r>
      <w:r w:rsidRPr="008F35BF">
        <w:rPr>
          <w:sz w:val="24"/>
          <w:szCs w:val="24"/>
        </w:rPr>
        <w:t>Общий подход аудиторской организации к выполнению аудиторского задания, полученного от Организатора конкурса: наличие методики, графика проведения аудиторской проверки - до 20 баллов;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F35BF">
        <w:rPr>
          <w:b/>
          <w:bCs/>
          <w:sz w:val="24"/>
          <w:szCs w:val="24"/>
        </w:rPr>
        <w:t xml:space="preserve">- </w:t>
      </w:r>
      <w:r w:rsidRPr="008F35BF">
        <w:rPr>
          <w:sz w:val="24"/>
          <w:szCs w:val="24"/>
        </w:rPr>
        <w:t>Опыт работы на рынке - до 50 баллов.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A10B87" w:rsidRPr="008F35BF" w:rsidRDefault="00A10B87" w:rsidP="00A10B87">
      <w:pPr>
        <w:widowControl w:val="0"/>
        <w:autoSpaceDE w:val="0"/>
        <w:autoSpaceDN w:val="0"/>
        <w:adjustRightInd w:val="0"/>
        <w:ind w:firstLine="709"/>
        <w:rPr>
          <w:sz w:val="2"/>
          <w:szCs w:val="2"/>
        </w:rPr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38"/>
        <w:gridCol w:w="3566"/>
        <w:gridCol w:w="1417"/>
      </w:tblGrid>
      <w:tr w:rsidR="00A10B87" w:rsidRPr="008F35BF" w:rsidTr="000918A6">
        <w:trPr>
          <w:trHeight w:hRule="exact" w:val="648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>Показатель квалификации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>Данные участника конкурса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2"/>
              <w:jc w:val="center"/>
              <w:rPr>
                <w:sz w:val="20"/>
                <w:szCs w:val="20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 xml:space="preserve">Количество </w:t>
            </w:r>
            <w:r w:rsidRPr="008F35BF">
              <w:rPr>
                <w:b/>
                <w:bCs/>
                <w:sz w:val="24"/>
                <w:szCs w:val="24"/>
              </w:rPr>
              <w:t>баллов</w:t>
            </w:r>
          </w:p>
        </w:tc>
      </w:tr>
      <w:tr w:rsidR="00A10B87" w:rsidRPr="008F35BF" w:rsidTr="000918A6">
        <w:trPr>
          <w:trHeight w:hRule="exact" w:val="682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pacing w:val="-1"/>
                <w:sz w:val="24"/>
                <w:szCs w:val="24"/>
              </w:rPr>
              <w:t xml:space="preserve">Общий опыт работы участника конкурса по </w:t>
            </w:r>
            <w:r w:rsidRPr="008F35BF">
              <w:rPr>
                <w:sz w:val="24"/>
                <w:szCs w:val="24"/>
              </w:rPr>
              <w:t>оказанию аудиторских услуг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 xml:space="preserve">До 5 лет 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Свыше 5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2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 xml:space="preserve">10 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25</w:t>
            </w:r>
          </w:p>
        </w:tc>
      </w:tr>
      <w:tr w:rsidR="00A10B87" w:rsidRPr="008F35BF" w:rsidTr="000918A6">
        <w:trPr>
          <w:trHeight w:hRule="exact" w:val="1202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Опыт проведения аудиторских проверок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pacing w:val="-1"/>
                <w:sz w:val="24"/>
                <w:szCs w:val="24"/>
              </w:rPr>
              <w:t>организаций, сфера деятельности которых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pacing w:val="-1"/>
                <w:sz w:val="24"/>
                <w:szCs w:val="24"/>
              </w:rPr>
              <w:t>аналогична сфере деятельности заказчика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(за последние 5 лет)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8F35BF">
              <w:rPr>
                <w:spacing w:val="-2"/>
                <w:sz w:val="24"/>
                <w:szCs w:val="24"/>
              </w:rPr>
              <w:t xml:space="preserve">до 10 (включительно) 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Свыше 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 xml:space="preserve">15 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25</w:t>
            </w:r>
          </w:p>
        </w:tc>
      </w:tr>
    </w:tbl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b/>
          <w:bCs/>
          <w:sz w:val="24"/>
          <w:szCs w:val="24"/>
        </w:rPr>
        <w:t xml:space="preserve">- </w:t>
      </w:r>
      <w:r w:rsidRPr="008F35BF">
        <w:rPr>
          <w:sz w:val="24"/>
          <w:szCs w:val="24"/>
        </w:rPr>
        <w:t>Положительная деловая репутация - до 10 баллов</w:t>
      </w:r>
    </w:p>
    <w:p w:rsidR="00A10B87" w:rsidRPr="008F35BF" w:rsidRDefault="00A10B87" w:rsidP="00A10B87">
      <w:pPr>
        <w:widowControl w:val="0"/>
        <w:autoSpaceDE w:val="0"/>
        <w:autoSpaceDN w:val="0"/>
        <w:adjustRightInd w:val="0"/>
        <w:ind w:firstLine="709"/>
        <w:rPr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38"/>
        <w:gridCol w:w="3538"/>
        <w:gridCol w:w="1445"/>
      </w:tblGrid>
      <w:tr w:rsidR="00A10B87" w:rsidRPr="008F35BF" w:rsidTr="000918A6">
        <w:trPr>
          <w:trHeight w:hRule="exact" w:val="643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>Показатель квалификации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>Данные участника конкурса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2"/>
              <w:jc w:val="center"/>
              <w:rPr>
                <w:sz w:val="20"/>
                <w:szCs w:val="20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 xml:space="preserve">Количество </w:t>
            </w:r>
            <w:r w:rsidRPr="008F35BF">
              <w:rPr>
                <w:b/>
                <w:bCs/>
                <w:sz w:val="24"/>
                <w:szCs w:val="24"/>
              </w:rPr>
              <w:t>баллов</w:t>
            </w:r>
          </w:p>
        </w:tc>
      </w:tr>
      <w:tr w:rsidR="00A10B87" w:rsidRPr="008F35BF" w:rsidTr="000918A6">
        <w:trPr>
          <w:trHeight w:hRule="exact" w:val="879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pacing w:val="-2"/>
                <w:sz w:val="24"/>
                <w:szCs w:val="24"/>
              </w:rPr>
              <w:t xml:space="preserve">наличие положительных отзывов и </w:t>
            </w:r>
            <w:r w:rsidRPr="008F35BF">
              <w:rPr>
                <w:sz w:val="24"/>
                <w:szCs w:val="24"/>
              </w:rPr>
              <w:t>рекомендательных писем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Да/нет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5/0</w:t>
            </w:r>
          </w:p>
        </w:tc>
      </w:tr>
      <w:tr w:rsidR="00A10B87" w:rsidRPr="008F35BF" w:rsidTr="000918A6">
        <w:trPr>
          <w:trHeight w:hRule="exact" w:val="520"/>
        </w:trPr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pacing w:val="-1"/>
                <w:sz w:val="24"/>
                <w:szCs w:val="24"/>
              </w:rPr>
              <w:t>наличие сертификата контроля качества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Да/нет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5/0</w:t>
            </w:r>
          </w:p>
        </w:tc>
      </w:tr>
    </w:tbl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F35BF">
        <w:rPr>
          <w:b/>
          <w:bCs/>
          <w:sz w:val="24"/>
          <w:szCs w:val="24"/>
        </w:rPr>
        <w:t xml:space="preserve">- </w:t>
      </w:r>
      <w:r w:rsidRPr="008F35BF">
        <w:rPr>
          <w:sz w:val="24"/>
          <w:szCs w:val="24"/>
        </w:rPr>
        <w:t>Квалификация специалистов, предполагаемых для проведения аудита - до 20 баллов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autoSpaceDE w:val="0"/>
        <w:autoSpaceDN w:val="0"/>
        <w:adjustRightInd w:val="0"/>
        <w:ind w:firstLine="709"/>
        <w:rPr>
          <w:sz w:val="2"/>
          <w:szCs w:val="2"/>
        </w:rPr>
      </w:pPr>
    </w:p>
    <w:tbl>
      <w:tblPr>
        <w:tblW w:w="98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6"/>
        <w:gridCol w:w="1161"/>
        <w:gridCol w:w="3233"/>
        <w:gridCol w:w="1701"/>
      </w:tblGrid>
      <w:tr w:rsidR="00A10B87" w:rsidRPr="008F35BF" w:rsidTr="000918A6">
        <w:trPr>
          <w:trHeight w:val="751"/>
        </w:trPr>
        <w:tc>
          <w:tcPr>
            <w:tcW w:w="4887" w:type="dxa"/>
            <w:gridSpan w:val="2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>Показатель квалификации</w:t>
            </w:r>
          </w:p>
        </w:tc>
        <w:tc>
          <w:tcPr>
            <w:tcW w:w="3233" w:type="dxa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>Данные участника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>конкурса</w:t>
            </w:r>
          </w:p>
        </w:tc>
        <w:tc>
          <w:tcPr>
            <w:tcW w:w="1701" w:type="dxa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b/>
                <w:bCs/>
                <w:spacing w:val="-2"/>
                <w:sz w:val="24"/>
                <w:szCs w:val="24"/>
              </w:rPr>
              <w:t xml:space="preserve">Количество </w:t>
            </w:r>
            <w:r w:rsidRPr="008F35BF">
              <w:rPr>
                <w:b/>
                <w:bCs/>
                <w:sz w:val="24"/>
                <w:szCs w:val="24"/>
              </w:rPr>
              <w:t>баллов</w:t>
            </w:r>
          </w:p>
        </w:tc>
      </w:tr>
      <w:tr w:rsidR="00A10B87" w:rsidRPr="008F35BF" w:rsidTr="000918A6">
        <w:trPr>
          <w:trHeight w:hRule="exact" w:val="1420"/>
        </w:trPr>
        <w:tc>
          <w:tcPr>
            <w:tcW w:w="3726" w:type="dxa"/>
            <w:vMerge w:val="restart"/>
            <w:shd w:val="clear" w:color="auto" w:fill="FFFFFF"/>
            <w:textDirection w:val="btLr"/>
            <w:vAlign w:val="center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lastRenderedPageBreak/>
              <w:t xml:space="preserve">Наличие у специалистов участника конкурса 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предлагаемых для проведения аудита</w:t>
            </w:r>
          </w:p>
          <w:p w:rsidR="00A10B87" w:rsidRPr="008F35BF" w:rsidRDefault="00A10B87" w:rsidP="000918A6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  <w:p w:rsidR="00A10B87" w:rsidRPr="008F35BF" w:rsidRDefault="00A10B87" w:rsidP="000918A6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  <w:p w:rsidR="00A10B87" w:rsidRPr="008F35BF" w:rsidRDefault="00A10B87" w:rsidP="000918A6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  <w:p w:rsidR="00A10B87" w:rsidRPr="008F35BF" w:rsidRDefault="00A10B87" w:rsidP="000918A6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pacing w:val="-2"/>
                <w:sz w:val="24"/>
                <w:szCs w:val="24"/>
              </w:rPr>
              <w:t>квалификационных аттестатов аудитора</w:t>
            </w:r>
          </w:p>
        </w:tc>
        <w:tc>
          <w:tcPr>
            <w:tcW w:w="3233" w:type="dxa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>От 1 до 5 человек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Свыше 5 человек</w:t>
            </w:r>
          </w:p>
        </w:tc>
        <w:tc>
          <w:tcPr>
            <w:tcW w:w="1701" w:type="dxa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5BF">
              <w:rPr>
                <w:sz w:val="24"/>
                <w:szCs w:val="24"/>
              </w:rPr>
              <w:t xml:space="preserve">2 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10</w:t>
            </w:r>
          </w:p>
        </w:tc>
      </w:tr>
      <w:tr w:rsidR="00A10B87" w:rsidRPr="008F35BF" w:rsidTr="000918A6">
        <w:trPr>
          <w:trHeight w:hRule="exact" w:val="1709"/>
        </w:trPr>
        <w:tc>
          <w:tcPr>
            <w:tcW w:w="3726" w:type="dxa"/>
            <w:vMerge/>
            <w:shd w:val="clear" w:color="auto" w:fill="FFFFFF"/>
            <w:textDirection w:val="btLr"/>
          </w:tcPr>
          <w:p w:rsidR="00A10B87" w:rsidRPr="008F35BF" w:rsidRDefault="00A10B87" w:rsidP="000918A6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 xml:space="preserve">квалификационных </w:t>
            </w:r>
            <w:r w:rsidRPr="008F35BF">
              <w:rPr>
                <w:spacing w:val="-2"/>
                <w:sz w:val="24"/>
                <w:szCs w:val="24"/>
              </w:rPr>
              <w:t>аттестатов нового образца</w:t>
            </w:r>
          </w:p>
        </w:tc>
        <w:tc>
          <w:tcPr>
            <w:tcW w:w="3233" w:type="dxa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5/0</w:t>
            </w:r>
          </w:p>
        </w:tc>
      </w:tr>
      <w:tr w:rsidR="00A10B87" w:rsidRPr="008F35BF" w:rsidTr="000918A6">
        <w:trPr>
          <w:trHeight w:hRule="exact" w:val="1130"/>
        </w:trPr>
        <w:tc>
          <w:tcPr>
            <w:tcW w:w="3726" w:type="dxa"/>
            <w:vMerge/>
            <w:shd w:val="clear" w:color="auto" w:fill="FFFFFF"/>
            <w:textDirection w:val="btLr"/>
          </w:tcPr>
          <w:p w:rsidR="00A10B87" w:rsidRPr="008F35BF" w:rsidRDefault="00A10B87" w:rsidP="000918A6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pacing w:val="-2"/>
                <w:sz w:val="24"/>
                <w:szCs w:val="24"/>
              </w:rPr>
              <w:t>ученых степеней и званий</w:t>
            </w:r>
          </w:p>
        </w:tc>
        <w:tc>
          <w:tcPr>
            <w:tcW w:w="3233" w:type="dxa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5/0</w:t>
            </w:r>
          </w:p>
        </w:tc>
      </w:tr>
      <w:tr w:rsidR="00A10B87" w:rsidRPr="008F35BF" w:rsidTr="000918A6">
        <w:trPr>
          <w:trHeight w:hRule="exact" w:val="2132"/>
        </w:trPr>
        <w:tc>
          <w:tcPr>
            <w:tcW w:w="3726" w:type="dxa"/>
            <w:vMerge/>
            <w:shd w:val="clear" w:color="auto" w:fill="FFFFFF"/>
            <w:textDirection w:val="btLr"/>
          </w:tcPr>
          <w:p w:rsidR="00A10B87" w:rsidRPr="008F35BF" w:rsidRDefault="00A10B87" w:rsidP="000918A6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FFFFFF"/>
            <w:vAlign w:val="center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pacing w:val="-2"/>
                <w:sz w:val="24"/>
                <w:szCs w:val="24"/>
              </w:rPr>
              <w:t>положительных отзывов о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работе, грамот,</w:t>
            </w:r>
          </w:p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свидетельств и пр.</w:t>
            </w:r>
          </w:p>
        </w:tc>
        <w:tc>
          <w:tcPr>
            <w:tcW w:w="3233" w:type="dxa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shd w:val="clear" w:color="auto" w:fill="FFFFFF"/>
          </w:tcPr>
          <w:p w:rsidR="00A10B87" w:rsidRPr="008F35BF" w:rsidRDefault="00A10B87" w:rsidP="000918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35BF">
              <w:rPr>
                <w:sz w:val="24"/>
                <w:szCs w:val="24"/>
              </w:rPr>
              <w:t>5/0</w:t>
            </w:r>
          </w:p>
        </w:tc>
      </w:tr>
    </w:tbl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spacing w:val="-1"/>
          <w:sz w:val="24"/>
          <w:szCs w:val="24"/>
        </w:rPr>
      </w:pPr>
      <w:r w:rsidRPr="008F35BF">
        <w:rPr>
          <w:i/>
          <w:iCs/>
          <w:sz w:val="24"/>
          <w:szCs w:val="24"/>
        </w:rPr>
        <w:t xml:space="preserve">В случае непредставления участником конкурса документов, подтверждающих квалификацию участника конкурса по показателю «наличие квалификационных аттестатов </w:t>
      </w:r>
      <w:r w:rsidRPr="008F35BF">
        <w:rPr>
          <w:i/>
          <w:iCs/>
          <w:spacing w:val="-1"/>
          <w:sz w:val="24"/>
          <w:szCs w:val="24"/>
        </w:rPr>
        <w:t xml:space="preserve">аудитора», заявка снимается с рассмотрения. 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i/>
          <w:iCs/>
          <w:spacing w:val="-1"/>
          <w:sz w:val="24"/>
          <w:szCs w:val="24"/>
        </w:rPr>
        <w:t xml:space="preserve">В случае непредставления участником конкурса </w:t>
      </w:r>
      <w:r w:rsidRPr="008F35BF">
        <w:rPr>
          <w:i/>
          <w:iCs/>
          <w:spacing w:val="-6"/>
          <w:sz w:val="24"/>
          <w:szCs w:val="24"/>
        </w:rPr>
        <w:t>документов, подтверждающих квалификацию участника конкурса по какому-либо из иных</w:t>
      </w:r>
      <w:r w:rsidRPr="008F35BF">
        <w:rPr>
          <w:sz w:val="20"/>
          <w:szCs w:val="20"/>
        </w:rPr>
        <w:t xml:space="preserve"> </w:t>
      </w:r>
      <w:r w:rsidRPr="008F35BF">
        <w:rPr>
          <w:i/>
          <w:iCs/>
          <w:spacing w:val="-5"/>
          <w:sz w:val="24"/>
          <w:szCs w:val="24"/>
        </w:rPr>
        <w:t xml:space="preserve">квалификационных подкритериев или показателей, заявке такого участника присваивается </w:t>
      </w:r>
      <w:r w:rsidRPr="008F35BF">
        <w:rPr>
          <w:i/>
          <w:iCs/>
          <w:sz w:val="24"/>
          <w:szCs w:val="24"/>
        </w:rPr>
        <w:t>0 баллов по данному подкритерию/показателю.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35BF">
        <w:rPr>
          <w:sz w:val="24"/>
          <w:szCs w:val="24"/>
        </w:rPr>
        <w:t>2) Для расчета итогового рейтинга, присуждаемого каждой заявке по критерию «качество работ, услуг и квалификация участника конкурса» умножается на соответствующую указанному критерию значимость.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  <w:r w:rsidRPr="008F35BF">
        <w:rPr>
          <w:sz w:val="24"/>
          <w:szCs w:val="24"/>
          <w:u w:val="single"/>
        </w:rPr>
        <w:t xml:space="preserve">III. Оценка заявок по критерию «сроки оказания услуг» 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1) Рейтинг, присуждаемый i-й заявке по критерию «сроки оказания услуг», определяется по формуле: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F35BF">
        <w:rPr>
          <w:noProof/>
          <w:sz w:val="20"/>
          <w:szCs w:val="20"/>
        </w:rPr>
        <w:drawing>
          <wp:inline distT="0" distB="0" distL="0" distR="0" wp14:anchorId="13A26831" wp14:editId="5883E4CF">
            <wp:extent cx="2000250" cy="381000"/>
            <wp:effectExtent l="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z w:val="24"/>
          <w:szCs w:val="24"/>
        </w:rPr>
        <w:t>где: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z w:val="24"/>
          <w:szCs w:val="24"/>
          <w:lang w:val="en-US"/>
        </w:rPr>
        <w:t>Rf</w:t>
      </w:r>
      <w:r w:rsidRPr="008F35BF">
        <w:rPr>
          <w:sz w:val="24"/>
          <w:szCs w:val="24"/>
        </w:rPr>
        <w:t xml:space="preserve"> </w:t>
      </w:r>
      <w:r w:rsidRPr="008F35BF">
        <w:rPr>
          <w:sz w:val="24"/>
          <w:szCs w:val="24"/>
          <w:vertAlign w:val="subscript"/>
          <w:lang w:val="en-US"/>
        </w:rPr>
        <w:t>i</w:t>
      </w:r>
      <w:r w:rsidRPr="008F35BF">
        <w:rPr>
          <w:sz w:val="24"/>
          <w:szCs w:val="24"/>
        </w:rPr>
        <w:t xml:space="preserve"> - рейтинг, присуждаемый i-й заявке по указанному критерию;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z w:val="24"/>
          <w:szCs w:val="24"/>
          <w:lang w:val="en-US"/>
        </w:rPr>
        <w:t>F</w:t>
      </w:r>
      <w:r w:rsidRPr="008F35BF">
        <w:rPr>
          <w:sz w:val="24"/>
          <w:szCs w:val="24"/>
        </w:rPr>
        <w:t xml:space="preserve"> </w:t>
      </w:r>
      <w:r w:rsidRPr="008F35BF">
        <w:rPr>
          <w:spacing w:val="-7"/>
          <w:sz w:val="24"/>
          <w:szCs w:val="24"/>
          <w:vertAlign w:val="superscript"/>
          <w:lang w:val="en-US"/>
        </w:rPr>
        <w:t>max</w:t>
      </w:r>
      <w:r w:rsidRPr="008F35BF">
        <w:rPr>
          <w:spacing w:val="-7"/>
          <w:sz w:val="24"/>
          <w:szCs w:val="24"/>
        </w:rPr>
        <w:t xml:space="preserve"> </w:t>
      </w:r>
      <w:r w:rsidRPr="008F35BF">
        <w:rPr>
          <w:sz w:val="24"/>
          <w:szCs w:val="24"/>
        </w:rPr>
        <w:t>– максимальный срок оказания услуг (в календарных днях);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z w:val="24"/>
          <w:szCs w:val="24"/>
          <w:lang w:val="en-US"/>
        </w:rPr>
        <w:t>F</w:t>
      </w:r>
      <w:r w:rsidRPr="008F35BF">
        <w:rPr>
          <w:sz w:val="24"/>
          <w:szCs w:val="24"/>
        </w:rPr>
        <w:t xml:space="preserve"> </w:t>
      </w:r>
      <w:r w:rsidRPr="008F35BF">
        <w:rPr>
          <w:sz w:val="24"/>
          <w:szCs w:val="24"/>
          <w:vertAlign w:val="superscript"/>
          <w:lang w:val="en-US"/>
        </w:rPr>
        <w:t>i</w:t>
      </w:r>
      <w:r w:rsidRPr="008F35BF">
        <w:rPr>
          <w:sz w:val="24"/>
          <w:szCs w:val="24"/>
        </w:rPr>
        <w:t xml:space="preserve"> </w:t>
      </w:r>
      <w:r w:rsidRPr="008F35BF">
        <w:rPr>
          <w:spacing w:val="-1"/>
          <w:sz w:val="24"/>
          <w:szCs w:val="24"/>
        </w:rPr>
        <w:t>– предложение, содержащееся в i-й заявке по сроку оказания услуг (в календарных днях).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35BF">
        <w:rPr>
          <w:sz w:val="24"/>
          <w:szCs w:val="24"/>
        </w:rPr>
        <w:t>2) Для получения итогового рейтинга по заявке, рейтинг, присуждаемый этой заявке по критерию «сроки оказания услуг», умножается на соответствующую указанному критерию значимость.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u w:val="single"/>
        </w:rPr>
      </w:pPr>
      <w:r w:rsidRPr="008F35BF">
        <w:rPr>
          <w:sz w:val="24"/>
          <w:szCs w:val="24"/>
          <w:u w:val="single"/>
        </w:rPr>
        <w:t>IV. Оценка заявок по критерию «срок предоставления гарантии качества услуг»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A10B87" w:rsidRPr="008F35BF" w:rsidRDefault="00A10B87" w:rsidP="00A10B87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pacing w:val="-3"/>
          <w:sz w:val="24"/>
          <w:szCs w:val="24"/>
        </w:rPr>
        <w:t>1)</w:t>
      </w:r>
      <w:r w:rsidRPr="008F35BF">
        <w:rPr>
          <w:sz w:val="24"/>
          <w:szCs w:val="24"/>
        </w:rPr>
        <w:tab/>
        <w:t xml:space="preserve">В рамках указанного критерия оценивается срок предоставления гарантии качества услуг, на который участник конкурса в случае заключения с ним договора принимает на себя </w:t>
      </w:r>
      <w:r w:rsidRPr="008F35BF">
        <w:rPr>
          <w:sz w:val="24"/>
          <w:szCs w:val="24"/>
        </w:rPr>
        <w:lastRenderedPageBreak/>
        <w:t>обязательство по гарантии качества услуг, при этом такой срок должен превышать минимальный срок гарантии качества услуг установленный в п. 2.4 настоящего Порядка.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35BF">
        <w:rPr>
          <w:spacing w:val="-3"/>
          <w:sz w:val="24"/>
          <w:szCs w:val="24"/>
        </w:rPr>
        <w:t>2)</w:t>
      </w:r>
      <w:r w:rsidRPr="008F35BF">
        <w:rPr>
          <w:sz w:val="24"/>
          <w:szCs w:val="24"/>
        </w:rPr>
        <w:tab/>
        <w:t>Рейтинг, присуждаемый i-й заявке по критерию «срок предоставления гарантии качества услуг», определяется по формуле: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10B87" w:rsidRPr="008F35BF" w:rsidRDefault="00A10B87" w:rsidP="00A10B87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0"/>
          <w:szCs w:val="20"/>
        </w:rPr>
        <w:t xml:space="preserve"> </w:t>
      </w:r>
      <w:r w:rsidRPr="008F35BF">
        <w:rPr>
          <w:sz w:val="20"/>
          <w:szCs w:val="20"/>
        </w:rPr>
        <w:fldChar w:fldCharType="begin"/>
      </w:r>
      <w:r w:rsidRPr="008F35BF">
        <w:rPr>
          <w:sz w:val="20"/>
          <w:szCs w:val="20"/>
        </w:rPr>
        <w:instrText xml:space="preserve"> QUOTE </w:instrText>
      </w:r>
      <w:r w:rsidRPr="008F35BF">
        <w:rPr>
          <w:noProof/>
          <w:sz w:val="20"/>
          <w:szCs w:val="20"/>
        </w:rPr>
        <w:drawing>
          <wp:inline distT="0" distB="0" distL="0" distR="0" wp14:anchorId="56EDBE34" wp14:editId="79A6A508">
            <wp:extent cx="1438275" cy="371475"/>
            <wp:effectExtent l="0" t="0" r="9525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5BF">
        <w:rPr>
          <w:sz w:val="20"/>
          <w:szCs w:val="20"/>
        </w:rPr>
        <w:instrText xml:space="preserve"> </w:instrText>
      </w:r>
      <w:r w:rsidRPr="008F35BF">
        <w:rPr>
          <w:sz w:val="20"/>
          <w:szCs w:val="20"/>
        </w:rPr>
        <w:fldChar w:fldCharType="separate"/>
      </w:r>
      <w:r w:rsidRPr="008F35BF">
        <w:rPr>
          <w:noProof/>
          <w:sz w:val="20"/>
          <w:szCs w:val="20"/>
        </w:rPr>
        <w:drawing>
          <wp:inline distT="0" distB="0" distL="0" distR="0" wp14:anchorId="09162370" wp14:editId="315A3929">
            <wp:extent cx="1438275" cy="371475"/>
            <wp:effectExtent l="0" t="0" r="9525" b="9525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5BF">
        <w:rPr>
          <w:sz w:val="20"/>
          <w:szCs w:val="20"/>
        </w:rPr>
        <w:fldChar w:fldCharType="end"/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z w:val="24"/>
          <w:szCs w:val="24"/>
        </w:rPr>
        <w:t>где: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pacing w:val="-1"/>
          <w:sz w:val="24"/>
          <w:szCs w:val="24"/>
          <w:lang w:val="en-US"/>
        </w:rPr>
        <w:t>Rg</w:t>
      </w:r>
      <w:r w:rsidRPr="008F35BF">
        <w:rPr>
          <w:spacing w:val="-1"/>
          <w:sz w:val="24"/>
          <w:szCs w:val="24"/>
        </w:rPr>
        <w:t xml:space="preserve"> </w:t>
      </w:r>
      <w:r w:rsidRPr="008F35BF">
        <w:rPr>
          <w:sz w:val="24"/>
          <w:szCs w:val="24"/>
          <w:vertAlign w:val="subscript"/>
          <w:lang w:val="en-US"/>
        </w:rPr>
        <w:t>i</w:t>
      </w:r>
      <w:r w:rsidRPr="008F35BF">
        <w:rPr>
          <w:sz w:val="24"/>
          <w:szCs w:val="24"/>
        </w:rPr>
        <w:t xml:space="preserve"> – рейтинг, присуждаемый i-й заявке по указанному критерию;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z w:val="24"/>
          <w:szCs w:val="24"/>
          <w:lang w:val="en-US"/>
        </w:rPr>
        <w:t>G</w:t>
      </w:r>
      <w:r w:rsidRPr="008F35BF">
        <w:rPr>
          <w:sz w:val="24"/>
          <w:szCs w:val="24"/>
        </w:rPr>
        <w:t xml:space="preserve"> </w:t>
      </w:r>
      <w:r w:rsidRPr="008F35BF">
        <w:rPr>
          <w:spacing w:val="-6"/>
          <w:sz w:val="24"/>
          <w:szCs w:val="24"/>
          <w:vertAlign w:val="subscript"/>
          <w:lang w:val="en-US"/>
        </w:rPr>
        <w:t>min</w:t>
      </w:r>
      <w:r w:rsidRPr="008F35BF">
        <w:rPr>
          <w:spacing w:val="-6"/>
          <w:sz w:val="24"/>
          <w:szCs w:val="24"/>
        </w:rPr>
        <w:t xml:space="preserve"> </w:t>
      </w:r>
      <w:r w:rsidRPr="008F35BF">
        <w:rPr>
          <w:sz w:val="24"/>
          <w:szCs w:val="24"/>
        </w:rPr>
        <w:t>– минимальный срок предоставления гарантии качества услуг (в месяцах),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z w:val="24"/>
          <w:szCs w:val="24"/>
          <w:lang w:val="en-US"/>
        </w:rPr>
        <w:t>G</w:t>
      </w:r>
      <w:r w:rsidRPr="008F35BF">
        <w:rPr>
          <w:sz w:val="24"/>
          <w:szCs w:val="24"/>
        </w:rPr>
        <w:t xml:space="preserve"> </w:t>
      </w:r>
      <w:r w:rsidRPr="008F35BF">
        <w:rPr>
          <w:sz w:val="24"/>
          <w:szCs w:val="24"/>
          <w:vertAlign w:val="subscript"/>
          <w:lang w:val="en-US"/>
        </w:rPr>
        <w:t>i</w:t>
      </w:r>
      <w:r w:rsidRPr="008F35BF">
        <w:rPr>
          <w:sz w:val="24"/>
          <w:szCs w:val="24"/>
        </w:rPr>
        <w:t xml:space="preserve"> – предложение i-го участника по сроку гарантии качества услуг (в месяцах).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F35BF">
        <w:rPr>
          <w:sz w:val="24"/>
          <w:szCs w:val="24"/>
        </w:rPr>
        <w:t xml:space="preserve">3) Для получения итогового рейтинга по заявке, рейтинг, присуждаемый этой заявке по критерию «срок предоставления гарантии качества услуг», умножается на соответствующую указанному критерию значимость. </w:t>
      </w:r>
    </w:p>
    <w:p w:rsidR="00A10B87" w:rsidRPr="008F35BF" w:rsidRDefault="00A10B87" w:rsidP="00A10B87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Сведения об оценке и сопоставлении заявок, равно как и результаты сопоставления, вносятся в протокол Комиссии.</w:t>
      </w:r>
    </w:p>
    <w:p w:rsidR="00A10B87" w:rsidRPr="008F35BF" w:rsidRDefault="00A10B87" w:rsidP="00A10B87">
      <w:pPr>
        <w:widowControl w:val="0"/>
        <w:numPr>
          <w:ilvl w:val="0"/>
          <w:numId w:val="1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rPr>
          <w:spacing w:val="-1"/>
          <w:sz w:val="24"/>
          <w:szCs w:val="24"/>
        </w:rPr>
      </w:pPr>
      <w:r w:rsidRPr="008F35BF">
        <w:rPr>
          <w:sz w:val="24"/>
          <w:szCs w:val="24"/>
        </w:rPr>
        <w:t>В протоколе заседания Комиссии указываются: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pacing w:val="-3"/>
          <w:sz w:val="24"/>
          <w:szCs w:val="24"/>
        </w:rPr>
        <w:t>а)</w:t>
      </w:r>
      <w:r w:rsidRPr="008F35BF">
        <w:rPr>
          <w:sz w:val="24"/>
          <w:szCs w:val="24"/>
        </w:rPr>
        <w:tab/>
        <w:t>предмет договора о проведении обязательного аудита;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pacing w:val="-4"/>
          <w:sz w:val="24"/>
          <w:szCs w:val="24"/>
        </w:rPr>
        <w:t>б)</w:t>
      </w:r>
      <w:r w:rsidRPr="008F35BF">
        <w:rPr>
          <w:sz w:val="24"/>
          <w:szCs w:val="24"/>
        </w:rPr>
        <w:tab/>
      </w:r>
      <w:r w:rsidRPr="008F35BF">
        <w:rPr>
          <w:spacing w:val="-9"/>
          <w:sz w:val="24"/>
          <w:szCs w:val="24"/>
        </w:rPr>
        <w:t>наименование и адрес участников конкурса, а также баллы, набранные каждым из</w:t>
      </w:r>
      <w:r w:rsidRPr="008F35BF">
        <w:rPr>
          <w:sz w:val="20"/>
          <w:szCs w:val="20"/>
        </w:rPr>
        <w:t xml:space="preserve"> </w:t>
      </w:r>
      <w:r w:rsidRPr="008F35BF">
        <w:rPr>
          <w:spacing w:val="-2"/>
          <w:sz w:val="24"/>
          <w:szCs w:val="24"/>
        </w:rPr>
        <w:t>них;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rPr>
          <w:sz w:val="20"/>
          <w:szCs w:val="20"/>
        </w:rPr>
      </w:pPr>
      <w:r w:rsidRPr="008F35BF">
        <w:rPr>
          <w:spacing w:val="-4"/>
          <w:sz w:val="24"/>
          <w:szCs w:val="24"/>
        </w:rPr>
        <w:t>в)</w:t>
      </w:r>
      <w:r w:rsidRPr="008F35BF">
        <w:rPr>
          <w:sz w:val="24"/>
          <w:szCs w:val="24"/>
        </w:rPr>
        <w:tab/>
        <w:t>наименование победителя конкурса и набранные им баллы;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rPr>
          <w:spacing w:val="-1"/>
          <w:sz w:val="24"/>
          <w:szCs w:val="24"/>
        </w:rPr>
      </w:pPr>
      <w:r w:rsidRPr="008F35BF">
        <w:rPr>
          <w:spacing w:val="-1"/>
          <w:sz w:val="24"/>
          <w:szCs w:val="24"/>
        </w:rPr>
        <w:t>г)</w:t>
      </w:r>
      <w:r w:rsidRPr="008F35BF">
        <w:rPr>
          <w:sz w:val="24"/>
          <w:szCs w:val="24"/>
        </w:rPr>
        <w:tab/>
      </w:r>
      <w:r w:rsidRPr="008F35BF">
        <w:rPr>
          <w:spacing w:val="-1"/>
          <w:sz w:val="24"/>
          <w:szCs w:val="24"/>
        </w:rPr>
        <w:t>основания принятия решений об отклонении заявок на участие в конкурсе.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pacing w:val="-1"/>
          <w:sz w:val="24"/>
          <w:szCs w:val="24"/>
        </w:rPr>
      </w:pPr>
      <w:r w:rsidRPr="008F35BF">
        <w:rPr>
          <w:spacing w:val="-1"/>
          <w:sz w:val="24"/>
          <w:szCs w:val="24"/>
        </w:rPr>
        <w:t xml:space="preserve">7.7. Протокол заседания Комиссии подлежит размещению на официальном сайте Ассоциации </w:t>
      </w:r>
      <w:r w:rsidRPr="008F35BF">
        <w:rPr>
          <w:b/>
          <w:spacing w:val="-1"/>
          <w:sz w:val="24"/>
          <w:szCs w:val="24"/>
        </w:rPr>
        <w:t>в течение одного дня</w:t>
      </w:r>
      <w:r w:rsidRPr="008F35BF">
        <w:rPr>
          <w:spacing w:val="-1"/>
          <w:sz w:val="24"/>
          <w:szCs w:val="24"/>
        </w:rPr>
        <w:t xml:space="preserve"> с момента его подписания.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35BF">
        <w:rPr>
          <w:sz w:val="24"/>
          <w:szCs w:val="24"/>
        </w:rPr>
        <w:t>7.8. Организатор конкурса в течение 3 (трех) рабочих дней со дня подписания протокола передает победителю конкурса один экземпляр протокола, уведомление о признании его победителем и проект договора, который составляется путем включения условий исполнения договора, предложенных победителем конкурса в заявке, в проект договора на проведение ежегодного аудита бухгалтерской (финансовой) отчетности Ассоциации за 2019 год в Приложении к Порядку.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10B87" w:rsidRPr="008F35BF" w:rsidRDefault="00A10B87" w:rsidP="00A10B87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F35BF">
        <w:rPr>
          <w:b/>
          <w:bCs/>
        </w:rPr>
        <w:t>Заключение договора по результатам проведения конкурса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hanging="142"/>
        <w:jc w:val="both"/>
        <w:rPr>
          <w:sz w:val="24"/>
          <w:szCs w:val="24"/>
        </w:rPr>
      </w:pPr>
    </w:p>
    <w:p w:rsidR="00A10B87" w:rsidRPr="008F35BF" w:rsidRDefault="00A10B87" w:rsidP="00A10B87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F35BF">
        <w:rPr>
          <w:sz w:val="24"/>
          <w:szCs w:val="24"/>
        </w:rPr>
        <w:t>Договор заключается с победителем не позднее чем через 9 (девять) дней со дня размещения на официальном сайте протокола о подведении итогов конкурса.</w:t>
      </w:r>
    </w:p>
    <w:p w:rsidR="00A10B87" w:rsidRPr="008F35BF" w:rsidRDefault="00A10B87" w:rsidP="00A10B87">
      <w:pPr>
        <w:widowControl w:val="0"/>
        <w:numPr>
          <w:ilvl w:val="1"/>
          <w:numId w:val="16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F35BF">
        <w:rPr>
          <w:sz w:val="24"/>
          <w:szCs w:val="24"/>
        </w:rPr>
        <w:t>В случае если в указанный период наступят обстоятельства непреодолимой силы, под которыми понимаются: наводнение, землетрясение и иные явления природы, а также эпидемии (в том числе угроза распространения новой коронавирусной инфекции (COVID-2019)), пожары, взрывы, военные действия, забастовки, массовые беспорядки, запретительные действия органов власти (и иных государственных органов), принятие органом государственной или исполнительной власти решения, повлекшего невозможность исполнения обязательства, то срок заключения договора с победителем продлевается на срок действия таких обстоятельств.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before="43" w:line="278" w:lineRule="exact"/>
        <w:ind w:firstLine="706"/>
        <w:jc w:val="both"/>
        <w:rPr>
          <w:sz w:val="20"/>
          <w:szCs w:val="20"/>
        </w:rPr>
        <w:sectPr w:rsidR="00A10B87" w:rsidRPr="008F35BF">
          <w:pgSz w:w="11909" w:h="16834"/>
          <w:pgMar w:top="1440" w:right="566" w:bottom="720" w:left="1421" w:header="720" w:footer="720" w:gutter="0"/>
          <w:cols w:space="60"/>
          <w:noEndnote/>
        </w:sect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pacing w:val="-4"/>
          <w:sz w:val="22"/>
          <w:szCs w:val="22"/>
        </w:rPr>
      </w:pPr>
      <w:r w:rsidRPr="008F35BF">
        <w:rPr>
          <w:spacing w:val="-4"/>
          <w:sz w:val="22"/>
          <w:szCs w:val="22"/>
        </w:rPr>
        <w:lastRenderedPageBreak/>
        <w:t>Приложение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5744"/>
        <w:jc w:val="right"/>
        <w:rPr>
          <w:spacing w:val="-11"/>
          <w:sz w:val="24"/>
          <w:szCs w:val="24"/>
        </w:rPr>
      </w:pPr>
      <w:r w:rsidRPr="008F35BF">
        <w:rPr>
          <w:spacing w:val="-11"/>
          <w:sz w:val="24"/>
          <w:szCs w:val="24"/>
        </w:rPr>
        <w:t>В Ассоциацию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5744"/>
        <w:jc w:val="right"/>
        <w:rPr>
          <w:sz w:val="24"/>
          <w:szCs w:val="24"/>
        </w:rPr>
      </w:pPr>
      <w:r w:rsidRPr="008F35BF">
        <w:rPr>
          <w:spacing w:val="-17"/>
          <w:sz w:val="24"/>
          <w:szCs w:val="24"/>
        </w:rPr>
        <w:t>«Национальное объединение строителей»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before="360" w:line="274" w:lineRule="exact"/>
        <w:ind w:right="5"/>
        <w:jc w:val="center"/>
        <w:rPr>
          <w:sz w:val="20"/>
          <w:szCs w:val="20"/>
        </w:rPr>
      </w:pPr>
      <w:r w:rsidRPr="008F35BF">
        <w:rPr>
          <w:b/>
          <w:bCs/>
          <w:sz w:val="24"/>
          <w:szCs w:val="24"/>
        </w:rPr>
        <w:t>ЗАЯВКА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0"/>
        <w:jc w:val="center"/>
        <w:rPr>
          <w:sz w:val="20"/>
          <w:szCs w:val="20"/>
        </w:rPr>
      </w:pPr>
      <w:r w:rsidRPr="008F35BF">
        <w:rPr>
          <w:b/>
          <w:bCs/>
          <w:sz w:val="24"/>
          <w:szCs w:val="24"/>
        </w:rPr>
        <w:t>НА УЧАСТИЕ В КОНКУРСЕ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sz w:val="20"/>
          <w:szCs w:val="20"/>
        </w:rPr>
      </w:pPr>
      <w:r w:rsidRPr="008F35BF">
        <w:rPr>
          <w:b/>
          <w:bCs/>
          <w:spacing w:val="-1"/>
          <w:sz w:val="24"/>
          <w:szCs w:val="24"/>
        </w:rPr>
        <w:t xml:space="preserve">по выбору аудитора для ежегодного аудита </w:t>
      </w:r>
      <w:r w:rsidRPr="008F35BF">
        <w:rPr>
          <w:b/>
          <w:sz w:val="24"/>
          <w:szCs w:val="24"/>
        </w:rPr>
        <w:t>бухгалтерской (финансовой) отчетности</w:t>
      </w:r>
      <w:r w:rsidRPr="008F35BF">
        <w:rPr>
          <w:b/>
          <w:bCs/>
          <w:spacing w:val="-1"/>
          <w:sz w:val="24"/>
          <w:szCs w:val="24"/>
        </w:rPr>
        <w:t xml:space="preserve"> Ассоциации «Национальное объединение строителей» за 2019 год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2122" w:right="2131"/>
        <w:jc w:val="center"/>
        <w:rPr>
          <w:sz w:val="20"/>
          <w:szCs w:val="20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84" w:right="39"/>
        <w:jc w:val="center"/>
        <w:rPr>
          <w:sz w:val="20"/>
          <w:szCs w:val="20"/>
        </w:rPr>
      </w:pPr>
      <w:r w:rsidRPr="008F35BF">
        <w:rPr>
          <w:sz w:val="20"/>
          <w:szCs w:val="20"/>
        </w:rPr>
        <w:t>________________________________________________________________________________________________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1"/>
        <w:jc w:val="center"/>
        <w:rPr>
          <w:sz w:val="20"/>
          <w:szCs w:val="20"/>
        </w:rPr>
      </w:pPr>
      <w:r w:rsidRPr="008F35BF">
        <w:rPr>
          <w:i/>
          <w:iCs/>
          <w:sz w:val="18"/>
          <w:szCs w:val="18"/>
        </w:rPr>
        <w:t>полное наименование организации с указанием организационно-правовой формы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before="149"/>
        <w:rPr>
          <w:sz w:val="20"/>
          <w:szCs w:val="20"/>
        </w:rPr>
      </w:pPr>
      <w:r w:rsidRPr="008F35BF">
        <w:rPr>
          <w:sz w:val="24"/>
          <w:szCs w:val="24"/>
        </w:rPr>
        <w:t>в лице_____________________________________________________________________________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4829"/>
        <w:rPr>
          <w:sz w:val="20"/>
          <w:szCs w:val="20"/>
        </w:rPr>
      </w:pPr>
      <w:r w:rsidRPr="008F35BF">
        <w:rPr>
          <w:i/>
          <w:iCs/>
          <w:sz w:val="18"/>
          <w:szCs w:val="18"/>
        </w:rPr>
        <w:t>должность, ФИО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before="149"/>
        <w:rPr>
          <w:sz w:val="20"/>
          <w:szCs w:val="20"/>
        </w:rPr>
      </w:pPr>
      <w:r w:rsidRPr="008F35BF">
        <w:rPr>
          <w:sz w:val="24"/>
          <w:szCs w:val="24"/>
        </w:rPr>
        <w:t>действующего на основании __________________________________________________________________________________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5218"/>
        <w:rPr>
          <w:sz w:val="20"/>
          <w:szCs w:val="20"/>
        </w:rPr>
      </w:pPr>
      <w:r w:rsidRPr="008F35BF">
        <w:rPr>
          <w:i/>
          <w:iCs/>
          <w:sz w:val="18"/>
          <w:szCs w:val="18"/>
        </w:rPr>
        <w:t>наименование, реквизиты документа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before="149" w:line="274" w:lineRule="exact"/>
        <w:ind w:right="5"/>
        <w:jc w:val="both"/>
        <w:rPr>
          <w:sz w:val="20"/>
          <w:szCs w:val="20"/>
        </w:rPr>
      </w:pPr>
      <w:r w:rsidRPr="008F35BF">
        <w:rPr>
          <w:sz w:val="24"/>
          <w:szCs w:val="24"/>
        </w:rPr>
        <w:t>заявляет о своем намерении участвовать в конкурсе по выбору аудитора для ежегодного аудита бухгалтерской (финансовой) отчетности Ассоциации «Национальное объединение строителей» за 2019 год и обязуется:</w:t>
      </w:r>
    </w:p>
    <w:p w:rsidR="00A10B87" w:rsidRPr="008F35BF" w:rsidRDefault="00A10B87" w:rsidP="00A10B87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jc w:val="both"/>
        <w:rPr>
          <w:sz w:val="24"/>
          <w:szCs w:val="24"/>
        </w:rPr>
      </w:pPr>
      <w:r w:rsidRPr="008F35BF">
        <w:rPr>
          <w:sz w:val="24"/>
          <w:szCs w:val="24"/>
        </w:rPr>
        <w:t>соблюдать установленный порядок проведения открытого конкурса по выбору аудитора для ежегодного аудита бухгалтерской (финансовой) отчетности Ассоциации «Национальное объединение строителей» за 2019 год;</w:t>
      </w:r>
    </w:p>
    <w:p w:rsidR="00A10B87" w:rsidRPr="008F35BF" w:rsidRDefault="00A10B87" w:rsidP="00A10B87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 w:rsidRPr="008F35BF">
        <w:rPr>
          <w:sz w:val="24"/>
          <w:szCs w:val="24"/>
        </w:rPr>
        <w:t>в случае признания победителем конкурса в установленный срок заключить договор.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before="274"/>
        <w:rPr>
          <w:sz w:val="20"/>
          <w:szCs w:val="20"/>
        </w:rPr>
      </w:pPr>
      <w:r w:rsidRPr="008F35BF">
        <w:rPr>
          <w:sz w:val="24"/>
          <w:szCs w:val="24"/>
        </w:rPr>
        <w:t>Сведения о заявителе:     ________________________________________________________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4502"/>
        <w:rPr>
          <w:sz w:val="20"/>
          <w:szCs w:val="20"/>
        </w:rPr>
      </w:pPr>
      <w:r w:rsidRPr="008F35BF">
        <w:rPr>
          <w:i/>
          <w:iCs/>
          <w:sz w:val="18"/>
          <w:szCs w:val="18"/>
        </w:rPr>
        <w:t>адрес места нахождения, телефон, факс заявителя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before="413"/>
        <w:rPr>
          <w:sz w:val="20"/>
          <w:szCs w:val="20"/>
        </w:rPr>
      </w:pPr>
      <w:r w:rsidRPr="008F35BF">
        <w:rPr>
          <w:spacing w:val="-3"/>
          <w:sz w:val="24"/>
          <w:szCs w:val="24"/>
        </w:rPr>
        <w:t>Приложение</w:t>
      </w:r>
      <w:r w:rsidRPr="008F35BF">
        <w:rPr>
          <w:spacing w:val="-3"/>
          <w:sz w:val="24"/>
          <w:szCs w:val="24"/>
          <w:vertAlign w:val="superscript"/>
        </w:rPr>
        <w:t>1</w:t>
      </w:r>
      <w:r w:rsidRPr="008F35BF">
        <w:rPr>
          <w:spacing w:val="-3"/>
          <w:sz w:val="24"/>
          <w:szCs w:val="24"/>
        </w:rPr>
        <w:t>:      ____________________________________________________________________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  <w:sz w:val="24"/>
          <w:szCs w:val="24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  <w:sz w:val="24"/>
          <w:szCs w:val="24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8F35BF">
        <w:rPr>
          <w:spacing w:val="-2"/>
          <w:sz w:val="24"/>
          <w:szCs w:val="24"/>
        </w:rPr>
        <w:t>Подпись заявителя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1450"/>
        <w:rPr>
          <w:i/>
          <w:iCs/>
          <w:spacing w:val="-2"/>
          <w:sz w:val="18"/>
          <w:szCs w:val="18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1450"/>
        <w:rPr>
          <w:i/>
          <w:iCs/>
          <w:spacing w:val="-2"/>
          <w:sz w:val="18"/>
          <w:szCs w:val="18"/>
        </w:rPr>
      </w:pP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rPr>
          <w:i/>
          <w:iCs/>
          <w:spacing w:val="-2"/>
          <w:sz w:val="18"/>
          <w:szCs w:val="18"/>
        </w:rPr>
      </w:pPr>
      <w:r w:rsidRPr="008F35BF">
        <w:rPr>
          <w:i/>
          <w:iCs/>
          <w:spacing w:val="-2"/>
          <w:sz w:val="18"/>
          <w:szCs w:val="18"/>
        </w:rPr>
        <w:t>_________________________________________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ind w:left="1450"/>
        <w:rPr>
          <w:sz w:val="20"/>
          <w:szCs w:val="20"/>
        </w:rPr>
      </w:pPr>
      <w:r w:rsidRPr="008F35BF">
        <w:rPr>
          <w:i/>
          <w:iCs/>
          <w:spacing w:val="-2"/>
          <w:sz w:val="18"/>
          <w:szCs w:val="18"/>
        </w:rPr>
        <w:t>должность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3456"/>
        </w:tabs>
        <w:autoSpaceDE w:val="0"/>
        <w:autoSpaceDN w:val="0"/>
        <w:adjustRightInd w:val="0"/>
        <w:ind w:left="850"/>
        <w:rPr>
          <w:i/>
          <w:iCs/>
          <w:spacing w:val="-1"/>
          <w:sz w:val="18"/>
          <w:szCs w:val="18"/>
        </w:rPr>
      </w:pPr>
    </w:p>
    <w:p w:rsidR="00A10B87" w:rsidRPr="008F35BF" w:rsidRDefault="00A10B87" w:rsidP="00A10B87">
      <w:pPr>
        <w:widowControl w:val="0"/>
        <w:shd w:val="clear" w:color="auto" w:fill="FFFFFF"/>
        <w:tabs>
          <w:tab w:val="left" w:pos="3456"/>
        </w:tabs>
        <w:autoSpaceDE w:val="0"/>
        <w:autoSpaceDN w:val="0"/>
        <w:adjustRightInd w:val="0"/>
        <w:ind w:left="850"/>
        <w:rPr>
          <w:i/>
          <w:iCs/>
          <w:spacing w:val="-1"/>
          <w:sz w:val="18"/>
          <w:szCs w:val="18"/>
        </w:rPr>
      </w:pPr>
    </w:p>
    <w:p w:rsidR="00A10B87" w:rsidRPr="008F35BF" w:rsidRDefault="00A10B87" w:rsidP="00A10B87">
      <w:pPr>
        <w:widowControl w:val="0"/>
        <w:shd w:val="clear" w:color="auto" w:fill="FFFFFF"/>
        <w:tabs>
          <w:tab w:val="left" w:pos="3456"/>
        </w:tabs>
        <w:autoSpaceDE w:val="0"/>
        <w:autoSpaceDN w:val="0"/>
        <w:adjustRightInd w:val="0"/>
        <w:rPr>
          <w:i/>
          <w:iCs/>
          <w:spacing w:val="-1"/>
          <w:sz w:val="18"/>
          <w:szCs w:val="18"/>
        </w:rPr>
      </w:pPr>
      <w:r w:rsidRPr="008F35BF">
        <w:rPr>
          <w:i/>
          <w:iCs/>
          <w:spacing w:val="-1"/>
          <w:sz w:val="18"/>
          <w:szCs w:val="18"/>
        </w:rPr>
        <w:t>_________________________         ______________________________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pos="3456"/>
        </w:tabs>
        <w:autoSpaceDE w:val="0"/>
        <w:autoSpaceDN w:val="0"/>
        <w:adjustRightInd w:val="0"/>
        <w:ind w:left="850"/>
        <w:rPr>
          <w:sz w:val="20"/>
          <w:szCs w:val="20"/>
        </w:rPr>
      </w:pPr>
      <w:r w:rsidRPr="008F35BF">
        <w:rPr>
          <w:i/>
          <w:iCs/>
          <w:spacing w:val="-1"/>
          <w:sz w:val="18"/>
          <w:szCs w:val="18"/>
        </w:rPr>
        <w:t>подпись</w:t>
      </w:r>
      <w:r w:rsidRPr="008F35BF">
        <w:rPr>
          <w:rFonts w:ascii="Arial" w:hAnsi="Arial" w:cs="Arial"/>
          <w:i/>
          <w:iCs/>
          <w:sz w:val="18"/>
          <w:szCs w:val="18"/>
        </w:rPr>
        <w:tab/>
      </w:r>
      <w:r w:rsidRPr="008F35BF">
        <w:rPr>
          <w:i/>
          <w:iCs/>
          <w:spacing w:val="-1"/>
          <w:sz w:val="18"/>
          <w:szCs w:val="18"/>
        </w:rPr>
        <w:t>фамилия, инициалы</w:t>
      </w:r>
    </w:p>
    <w:p w:rsidR="00A10B87" w:rsidRPr="008F35BF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before="149"/>
        <w:rPr>
          <w:sz w:val="20"/>
          <w:szCs w:val="20"/>
        </w:rPr>
      </w:pPr>
      <w:r w:rsidRPr="008F35BF">
        <w:rPr>
          <w:spacing w:val="-1"/>
          <w:sz w:val="24"/>
          <w:szCs w:val="24"/>
        </w:rPr>
        <w:t>М.П.</w:t>
      </w:r>
    </w:p>
    <w:p w:rsidR="00A10B87" w:rsidRPr="008F35BF" w:rsidRDefault="00A10B87" w:rsidP="00A10B87">
      <w:pPr>
        <w:widowControl w:val="0"/>
        <w:shd w:val="clear" w:color="auto" w:fill="FFFFFF"/>
        <w:tabs>
          <w:tab w:val="left" w:leader="underscore" w:pos="3533"/>
        </w:tabs>
        <w:autoSpaceDE w:val="0"/>
        <w:autoSpaceDN w:val="0"/>
        <w:adjustRightInd w:val="0"/>
        <w:ind w:left="1315"/>
        <w:rPr>
          <w:sz w:val="20"/>
          <w:szCs w:val="20"/>
        </w:rPr>
      </w:pPr>
      <w:r w:rsidRPr="008F35BF">
        <w:rPr>
          <w:sz w:val="24"/>
          <w:szCs w:val="24"/>
        </w:rPr>
        <w:t xml:space="preserve">«___» </w:t>
      </w:r>
      <w:r w:rsidRPr="008F35BF">
        <w:rPr>
          <w:sz w:val="24"/>
          <w:szCs w:val="24"/>
        </w:rPr>
        <w:tab/>
        <w:t xml:space="preserve"> 2020 г.</w:t>
      </w:r>
    </w:p>
    <w:p w:rsidR="00A10B87" w:rsidRPr="008F35BF" w:rsidRDefault="00A10B87" w:rsidP="00A10B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10B87" w:rsidRPr="008F35BF" w:rsidRDefault="00A10B87" w:rsidP="00A10B8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10B87" w:rsidRPr="00AD7CF7" w:rsidRDefault="00A10B87" w:rsidP="00A10B8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sz w:val="20"/>
          <w:szCs w:val="20"/>
        </w:rPr>
      </w:pPr>
      <w:r w:rsidRPr="008F35BF">
        <w:rPr>
          <w:sz w:val="24"/>
          <w:szCs w:val="24"/>
          <w:vertAlign w:val="superscript"/>
        </w:rPr>
        <w:t xml:space="preserve">1 </w:t>
      </w:r>
      <w:r w:rsidRPr="008F35BF">
        <w:rPr>
          <w:sz w:val="24"/>
          <w:szCs w:val="24"/>
        </w:rPr>
        <w:t>К заявке прилагаются документы в соответствии с требованиями Порядка проведения открытого конкурса по выбору аудитора для ежегодного аудита бухгалтерской (финансовой) отчетности Ассоциации «Национальное объединение строителей» за 2019 год</w:t>
      </w:r>
    </w:p>
    <w:p w:rsidR="00A10B87" w:rsidRPr="00E7665F" w:rsidRDefault="00A10B87" w:rsidP="00A10B87">
      <w:pPr>
        <w:jc w:val="both"/>
      </w:pPr>
    </w:p>
    <w:p w:rsidR="008F682C" w:rsidRPr="00A10B87" w:rsidRDefault="008F682C" w:rsidP="00A10B87"/>
    <w:sectPr w:rsidR="008F682C" w:rsidRPr="00A10B87" w:rsidSect="000962E6">
      <w:headerReference w:type="default" r:id="rId13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10B87">
      <w:r>
        <w:separator/>
      </w:r>
    </w:p>
  </w:endnote>
  <w:endnote w:type="continuationSeparator" w:id="0">
    <w:p w:rsidR="00000000" w:rsidRDefault="00A1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10B87">
      <w:r>
        <w:separator/>
      </w:r>
    </w:p>
  </w:footnote>
  <w:footnote w:type="continuationSeparator" w:id="0">
    <w:p w:rsidR="00000000" w:rsidRDefault="00A10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51472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5E21" w:rsidRPr="0025741A" w:rsidRDefault="0001111A" w:rsidP="0025741A">
        <w:pPr>
          <w:pStyle w:val="a3"/>
          <w:jc w:val="center"/>
          <w:rPr>
            <w:sz w:val="20"/>
            <w:szCs w:val="20"/>
          </w:rPr>
        </w:pPr>
        <w:r w:rsidRPr="0025741A">
          <w:rPr>
            <w:sz w:val="20"/>
            <w:szCs w:val="20"/>
          </w:rPr>
          <w:fldChar w:fldCharType="begin"/>
        </w:r>
        <w:r w:rsidRPr="0025741A">
          <w:rPr>
            <w:sz w:val="20"/>
            <w:szCs w:val="20"/>
          </w:rPr>
          <w:instrText>PAGE   \* MERGEFORMAT</w:instrText>
        </w:r>
        <w:r w:rsidRPr="0025741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10</w:t>
        </w:r>
        <w:r w:rsidRPr="0025741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B5E3584"/>
    <w:lvl w:ilvl="0">
      <w:numFmt w:val="bullet"/>
      <w:lvlText w:val="*"/>
      <w:lvlJc w:val="left"/>
    </w:lvl>
  </w:abstractNum>
  <w:abstractNum w:abstractNumId="1" w15:restartNumberingAfterBreak="0">
    <w:nsid w:val="0475192E"/>
    <w:multiLevelType w:val="singleLevel"/>
    <w:tmpl w:val="6448B63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750817"/>
    <w:multiLevelType w:val="singleLevel"/>
    <w:tmpl w:val="D47AF472"/>
    <w:lvl w:ilvl="0">
      <w:start w:val="1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740AD4"/>
    <w:multiLevelType w:val="multilevel"/>
    <w:tmpl w:val="48A4366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4" w15:restartNumberingAfterBreak="0">
    <w:nsid w:val="1C243A25"/>
    <w:multiLevelType w:val="hybridMultilevel"/>
    <w:tmpl w:val="C4AE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381BA5"/>
    <w:multiLevelType w:val="singleLevel"/>
    <w:tmpl w:val="EE1A02F8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25323A92"/>
    <w:multiLevelType w:val="singleLevel"/>
    <w:tmpl w:val="4CEE9CCA"/>
    <w:lvl w:ilvl="0">
      <w:start w:val="1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4431FA"/>
    <w:multiLevelType w:val="singleLevel"/>
    <w:tmpl w:val="257C7FD2"/>
    <w:lvl w:ilvl="0">
      <w:start w:val="5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E7509B8"/>
    <w:multiLevelType w:val="singleLevel"/>
    <w:tmpl w:val="EE526130"/>
    <w:lvl w:ilvl="0">
      <w:start w:val="6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A459A4"/>
    <w:multiLevelType w:val="singleLevel"/>
    <w:tmpl w:val="51D02DFA"/>
    <w:lvl w:ilvl="0">
      <w:start w:val="1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C303885"/>
    <w:multiLevelType w:val="singleLevel"/>
    <w:tmpl w:val="F60E23D8"/>
    <w:lvl w:ilvl="0">
      <w:start w:val="4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C249C5"/>
    <w:multiLevelType w:val="singleLevel"/>
    <w:tmpl w:val="8D96435E"/>
    <w:lvl w:ilvl="0">
      <w:start w:val="6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6E0653F"/>
    <w:multiLevelType w:val="singleLevel"/>
    <w:tmpl w:val="B816B846"/>
    <w:lvl w:ilvl="0">
      <w:start w:val="10"/>
      <w:numFmt w:val="decimal"/>
      <w:lvlText w:val="5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8096F0B"/>
    <w:multiLevelType w:val="singleLevel"/>
    <w:tmpl w:val="9552EC2E"/>
    <w:lvl w:ilvl="0">
      <w:start w:val="1"/>
      <w:numFmt w:val="decimal"/>
      <w:lvlText w:val="6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9B0646F"/>
    <w:multiLevelType w:val="singleLevel"/>
    <w:tmpl w:val="9536D9F6"/>
    <w:lvl w:ilvl="0">
      <w:start w:val="4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6A442B9"/>
    <w:multiLevelType w:val="singleLevel"/>
    <w:tmpl w:val="CE2E66CC"/>
    <w:lvl w:ilvl="0">
      <w:start w:val="1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4">
    <w:abstractNumId w:val="10"/>
  </w:num>
  <w:num w:numId="5">
    <w:abstractNumId w:val="11"/>
  </w:num>
  <w:num w:numId="6">
    <w:abstractNumId w:val="15"/>
  </w:num>
  <w:num w:numId="7">
    <w:abstractNumId w:val="5"/>
  </w:num>
  <w:num w:numId="8">
    <w:abstractNumId w:val="14"/>
  </w:num>
  <w:num w:numId="9">
    <w:abstractNumId w:val="8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8A"/>
    <w:rsid w:val="0001111A"/>
    <w:rsid w:val="002C50A6"/>
    <w:rsid w:val="003D4B6E"/>
    <w:rsid w:val="0054068A"/>
    <w:rsid w:val="008B4C35"/>
    <w:rsid w:val="008F682C"/>
    <w:rsid w:val="00A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2D054-4ADF-4E97-8F3A-5A2D344F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B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1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11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nostro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3562</Words>
  <Characters>20310</Characters>
  <Application>Microsoft Office Word</Application>
  <DocSecurity>0</DocSecurity>
  <Lines>169</Lines>
  <Paragraphs>47</Paragraphs>
  <ScaleCrop>false</ScaleCrop>
  <Company/>
  <LinksUpToDate>false</LinksUpToDate>
  <CharactersWithSpaces>23825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Татьяна Павловна</dc:creator>
  <cp:keywords/>
  <dc:description/>
  <cp:lastModifiedBy>Серебренникова Татьяна Павловна</cp:lastModifiedBy>
  <cp:revision>3</cp:revision>
  <dcterms:created xsi:type="dcterms:W3CDTF">2020-03-27T06:44:00Z</dcterms:created>
  <dcterms:modified xsi:type="dcterms:W3CDTF">2020-03-27T11:52:00Z</dcterms:modified>
</cp:coreProperties>
</file>