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88B" w:rsidRDefault="00FC0D87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ПРИЛОЖЕНИЕ</w:t>
      </w:r>
    </w:p>
    <w:p w:rsidR="0024388B" w:rsidRDefault="00FC0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ПЕРЕЧЕНЬ</w:t>
      </w:r>
    </w:p>
    <w:p w:rsidR="0024388B" w:rsidRDefault="00FC0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вопросов к базе сметных нормативов ФСНБ</w:t>
      </w:r>
      <w:r>
        <w:rPr>
          <w:rFonts w:ascii="Times New Roman" w:hAnsi="Times New Roman"/>
          <w:b/>
          <w:bCs/>
          <w:sz w:val="26"/>
          <w:szCs w:val="26"/>
        </w:rPr>
        <w:t xml:space="preserve">-2020, </w:t>
      </w:r>
    </w:p>
    <w:p w:rsidR="0024388B" w:rsidRDefault="00FC0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требующих совместного обсуждения</w:t>
      </w:r>
    </w:p>
    <w:p w:rsidR="0024388B" w:rsidRDefault="002438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4388B" w:rsidRDefault="00FC0D8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1. </w:t>
      </w:r>
      <w:r>
        <w:rPr>
          <w:rFonts w:ascii="Times New Roman" w:hAnsi="Times New Roman"/>
          <w:b/>
          <w:bCs/>
          <w:sz w:val="26"/>
          <w:szCs w:val="26"/>
        </w:rPr>
        <w:t xml:space="preserve">Действующая база сметного нормирования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 xml:space="preserve">приказ Минстроя </w:t>
      </w:r>
      <w:proofErr w:type="gramStart"/>
      <w:r>
        <w:rPr>
          <w:rFonts w:ascii="Times New Roman" w:hAnsi="Times New Roman"/>
          <w:sz w:val="26"/>
          <w:szCs w:val="26"/>
        </w:rPr>
        <w:t>РФ  от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15.06.2017</w:t>
      </w:r>
      <w:r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886/</w:t>
      </w:r>
      <w:proofErr w:type="spellStart"/>
      <w:r>
        <w:rPr>
          <w:rFonts w:ascii="Times New Roman" w:hAnsi="Times New Roman"/>
          <w:sz w:val="26"/>
          <w:szCs w:val="26"/>
        </w:rPr>
        <w:t>пр</w:t>
      </w:r>
      <w:proofErr w:type="spellEnd"/>
      <w:r>
        <w:rPr>
          <w:rFonts w:ascii="Times New Roman" w:hAnsi="Times New Roman"/>
          <w:sz w:val="26"/>
          <w:szCs w:val="26"/>
        </w:rPr>
        <w:t>)</w:t>
      </w:r>
    </w:p>
    <w:p w:rsidR="0024388B" w:rsidRDefault="00FC0D87">
      <w:pPr>
        <w:pStyle w:val="a5"/>
        <w:spacing w:before="120" w:after="12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Исключить из ГЭСН </w:t>
      </w:r>
      <w:r>
        <w:rPr>
          <w:rFonts w:ascii="Times New Roman" w:hAnsi="Times New Roman"/>
          <w:sz w:val="26"/>
          <w:szCs w:val="26"/>
        </w:rPr>
        <w:t>81-02-06-</w:t>
      </w:r>
      <w:proofErr w:type="gramStart"/>
      <w:r>
        <w:rPr>
          <w:rFonts w:ascii="Times New Roman" w:hAnsi="Times New Roman"/>
          <w:sz w:val="26"/>
          <w:szCs w:val="26"/>
        </w:rPr>
        <w:t xml:space="preserve">2017  </w:t>
      </w:r>
      <w:r>
        <w:rPr>
          <w:rFonts w:ascii="Times New Roman" w:hAnsi="Times New Roman"/>
          <w:sz w:val="26"/>
          <w:szCs w:val="26"/>
        </w:rPr>
        <w:t>Сборник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6 </w:t>
      </w:r>
      <w:r>
        <w:rPr>
          <w:rFonts w:ascii="Times New Roman" w:hAnsi="Times New Roman"/>
          <w:sz w:val="26"/>
          <w:szCs w:val="26"/>
        </w:rPr>
        <w:t xml:space="preserve">«Бетонные и железобетонные конструкции монолитные» норму </w:t>
      </w:r>
      <w:r>
        <w:rPr>
          <w:rFonts w:ascii="Times New Roman" w:hAnsi="Times New Roman"/>
          <w:sz w:val="26"/>
          <w:szCs w:val="26"/>
        </w:rPr>
        <w:t>06-01-003-02 (</w:t>
      </w:r>
      <w:r>
        <w:rPr>
          <w:rFonts w:ascii="Times New Roman" w:hAnsi="Times New Roman"/>
          <w:sz w:val="26"/>
          <w:szCs w:val="26"/>
        </w:rPr>
        <w:t>трудозатраты на комплекс работ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устройство опалубки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армирование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бетонирование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уход за бетоном в размере </w:t>
      </w:r>
      <w:r>
        <w:rPr>
          <w:rFonts w:ascii="Times New Roman" w:hAnsi="Times New Roman"/>
          <w:sz w:val="26"/>
          <w:szCs w:val="26"/>
        </w:rPr>
        <w:t xml:space="preserve">76,87 </w:t>
      </w:r>
      <w:r>
        <w:rPr>
          <w:rFonts w:ascii="Times New Roman" w:hAnsi="Times New Roman"/>
          <w:sz w:val="26"/>
          <w:szCs w:val="26"/>
        </w:rPr>
        <w:t>определены ошибочно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снижение против действовавшей нормы в </w:t>
      </w:r>
      <w:r>
        <w:rPr>
          <w:rFonts w:ascii="Times New Roman" w:hAnsi="Times New Roman"/>
          <w:sz w:val="26"/>
          <w:szCs w:val="26"/>
        </w:rPr>
        <w:t xml:space="preserve">2,9 </w:t>
      </w:r>
      <w:r>
        <w:rPr>
          <w:rFonts w:ascii="Times New Roman" w:hAnsi="Times New Roman"/>
          <w:sz w:val="26"/>
          <w:szCs w:val="26"/>
        </w:rPr>
        <w:t>раза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Кол</w:t>
      </w:r>
      <w:r>
        <w:rPr>
          <w:rFonts w:ascii="Times New Roman" w:hAnsi="Times New Roman"/>
          <w:sz w:val="26"/>
          <w:szCs w:val="26"/>
        </w:rPr>
        <w:t xml:space="preserve">лизия – </w:t>
      </w:r>
      <w:proofErr w:type="gramStart"/>
      <w:r>
        <w:rPr>
          <w:rFonts w:ascii="Times New Roman" w:hAnsi="Times New Roman"/>
          <w:sz w:val="26"/>
          <w:szCs w:val="26"/>
        </w:rPr>
        <w:t>трудозатраты  на</w:t>
      </w:r>
      <w:proofErr w:type="gramEnd"/>
      <w:r>
        <w:rPr>
          <w:rFonts w:ascii="Times New Roman" w:hAnsi="Times New Roman"/>
          <w:sz w:val="26"/>
          <w:szCs w:val="26"/>
        </w:rPr>
        <w:t xml:space="preserve"> комплекс работ в </w:t>
      </w:r>
      <w:r>
        <w:rPr>
          <w:rFonts w:ascii="Times New Roman" w:hAnsi="Times New Roman"/>
          <w:sz w:val="26"/>
          <w:szCs w:val="26"/>
        </w:rPr>
        <w:t xml:space="preserve">2.34 </w:t>
      </w:r>
      <w:r>
        <w:rPr>
          <w:rFonts w:ascii="Times New Roman" w:hAnsi="Times New Roman"/>
          <w:sz w:val="26"/>
          <w:szCs w:val="26"/>
        </w:rPr>
        <w:t>раза ниже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чем норма на устройство бетонной неармированной подготовки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Убытки строительных организаций по данному виду работ с принятием данной нормы доходят до </w:t>
      </w:r>
      <w:r>
        <w:rPr>
          <w:rFonts w:ascii="Times New Roman" w:hAnsi="Times New Roman"/>
          <w:sz w:val="26"/>
          <w:szCs w:val="26"/>
        </w:rPr>
        <w:t xml:space="preserve">3 </w:t>
      </w:r>
      <w:r>
        <w:rPr>
          <w:rFonts w:ascii="Times New Roman" w:hAnsi="Times New Roman"/>
          <w:sz w:val="26"/>
          <w:szCs w:val="26"/>
        </w:rPr>
        <w:t>тыс</w:t>
      </w:r>
      <w:r>
        <w:rPr>
          <w:rFonts w:ascii="Times New Roman" w:hAnsi="Times New Roman"/>
          <w:sz w:val="26"/>
          <w:szCs w:val="26"/>
        </w:rPr>
        <w:t xml:space="preserve">.  </w:t>
      </w:r>
      <w:r>
        <w:rPr>
          <w:rFonts w:ascii="Times New Roman" w:hAnsi="Times New Roman"/>
          <w:sz w:val="26"/>
          <w:szCs w:val="26"/>
        </w:rPr>
        <w:t>руб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1 </w:t>
      </w:r>
      <w:r>
        <w:rPr>
          <w:rFonts w:ascii="Times New Roman" w:hAnsi="Times New Roman"/>
          <w:sz w:val="26"/>
          <w:szCs w:val="26"/>
        </w:rPr>
        <w:t>куб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 xml:space="preserve">). </w:t>
      </w:r>
    </w:p>
    <w:p w:rsidR="0024388B" w:rsidRDefault="00FC0D87">
      <w:pPr>
        <w:pStyle w:val="a5"/>
        <w:spacing w:before="120" w:after="12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Рассмотреть вопрос по синхронизации трудозатрат ГЭСН Сборника № </w:t>
      </w:r>
      <w:r>
        <w:rPr>
          <w:rFonts w:ascii="Times New Roman" w:hAnsi="Times New Roman"/>
          <w:sz w:val="26"/>
          <w:szCs w:val="26"/>
        </w:rPr>
        <w:t xml:space="preserve">6 </w:t>
      </w:r>
      <w:r>
        <w:rPr>
          <w:rFonts w:ascii="Times New Roman" w:hAnsi="Times New Roman"/>
          <w:sz w:val="26"/>
          <w:szCs w:val="26"/>
        </w:rPr>
        <w:t>с нормами города Москвы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Вместо удаленной нормы ввести в Сборник №</w:t>
      </w:r>
      <w:r>
        <w:rPr>
          <w:rFonts w:ascii="Times New Roman" w:hAnsi="Times New Roman"/>
          <w:sz w:val="26"/>
          <w:szCs w:val="26"/>
        </w:rPr>
        <w:t xml:space="preserve">6 </w:t>
      </w:r>
      <w:r>
        <w:rPr>
          <w:rFonts w:ascii="Times New Roman" w:hAnsi="Times New Roman"/>
          <w:sz w:val="26"/>
          <w:szCs w:val="26"/>
        </w:rPr>
        <w:t>дополнительные нормы из ТСН</w:t>
      </w:r>
      <w:r>
        <w:rPr>
          <w:rFonts w:ascii="Times New Roman" w:hAnsi="Times New Roman"/>
          <w:sz w:val="26"/>
          <w:szCs w:val="26"/>
        </w:rPr>
        <w:t>-2001.3-</w:t>
      </w:r>
      <w:proofErr w:type="gramStart"/>
      <w:r>
        <w:rPr>
          <w:rFonts w:ascii="Times New Roman" w:hAnsi="Times New Roman"/>
          <w:sz w:val="26"/>
          <w:szCs w:val="26"/>
        </w:rPr>
        <w:t xml:space="preserve">6  </w:t>
      </w:r>
      <w:r>
        <w:rPr>
          <w:rFonts w:ascii="Times New Roman" w:hAnsi="Times New Roman"/>
          <w:sz w:val="26"/>
          <w:szCs w:val="26"/>
        </w:rPr>
        <w:t>«</w:t>
      </w:r>
      <w:proofErr w:type="gramEnd"/>
      <w:r>
        <w:rPr>
          <w:rFonts w:ascii="Times New Roman" w:hAnsi="Times New Roman"/>
          <w:sz w:val="26"/>
          <w:szCs w:val="26"/>
        </w:rPr>
        <w:t xml:space="preserve">Бетонные и железобетонные конструкции монолитные» раздел </w:t>
      </w:r>
      <w:r>
        <w:rPr>
          <w:rFonts w:ascii="Times New Roman" w:hAnsi="Times New Roman"/>
          <w:sz w:val="26"/>
          <w:szCs w:val="26"/>
        </w:rPr>
        <w:t xml:space="preserve">2 </w:t>
      </w:r>
      <w:r>
        <w:rPr>
          <w:rFonts w:ascii="Times New Roman" w:hAnsi="Times New Roman"/>
          <w:sz w:val="26"/>
          <w:szCs w:val="26"/>
        </w:rPr>
        <w:t>«Возведение монолитных ж</w:t>
      </w:r>
      <w:r>
        <w:rPr>
          <w:rFonts w:ascii="Times New Roman" w:hAnsi="Times New Roman"/>
          <w:sz w:val="26"/>
          <w:szCs w:val="26"/>
        </w:rPr>
        <w:t xml:space="preserve">елезобетонных конструкций фундаментов под здания и сооружения в </w:t>
      </w:r>
      <w:proofErr w:type="spellStart"/>
      <w:r>
        <w:rPr>
          <w:rFonts w:ascii="Times New Roman" w:hAnsi="Times New Roman"/>
          <w:sz w:val="26"/>
          <w:szCs w:val="26"/>
        </w:rPr>
        <w:t>мелкощитовой</w:t>
      </w:r>
      <w:proofErr w:type="spellEnd"/>
      <w:r>
        <w:rPr>
          <w:rFonts w:ascii="Times New Roman" w:hAnsi="Times New Roman"/>
          <w:sz w:val="26"/>
          <w:szCs w:val="26"/>
        </w:rPr>
        <w:t xml:space="preserve"> индустриальной опалубке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 xml:space="preserve">элементы массой до </w:t>
      </w:r>
      <w:r>
        <w:rPr>
          <w:rFonts w:ascii="Times New Roman" w:hAnsi="Times New Roman"/>
          <w:sz w:val="26"/>
          <w:szCs w:val="26"/>
        </w:rPr>
        <w:t xml:space="preserve">50 </w:t>
      </w:r>
      <w:r>
        <w:rPr>
          <w:rFonts w:ascii="Times New Roman" w:hAnsi="Times New Roman"/>
          <w:sz w:val="26"/>
          <w:szCs w:val="26"/>
        </w:rPr>
        <w:t>кг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площадью щита до </w:t>
      </w:r>
      <w:r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 xml:space="preserve">2). </w:t>
      </w:r>
    </w:p>
    <w:p w:rsidR="0024388B" w:rsidRDefault="0024388B">
      <w:pPr>
        <w:pStyle w:val="a5"/>
        <w:spacing w:before="120" w:after="12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388B" w:rsidRDefault="00FC0D87">
      <w:pPr>
        <w:pStyle w:val="a5"/>
        <w:spacing w:before="120" w:after="12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2. </w:t>
      </w:r>
      <w:r>
        <w:rPr>
          <w:rFonts w:ascii="Times New Roman" w:hAnsi="Times New Roman"/>
          <w:b/>
          <w:bCs/>
          <w:sz w:val="26"/>
          <w:szCs w:val="26"/>
        </w:rPr>
        <w:t>Совместно с Минстроем России рассмотреть обоснованность снижения затрат труда на видах работ</w:t>
      </w:r>
      <w:r>
        <w:rPr>
          <w:rFonts w:ascii="Times New Roman" w:hAnsi="Times New Roman"/>
          <w:b/>
          <w:bCs/>
          <w:sz w:val="26"/>
          <w:szCs w:val="26"/>
        </w:rPr>
        <w:t xml:space="preserve">, </w:t>
      </w:r>
      <w:r>
        <w:rPr>
          <w:rFonts w:ascii="Times New Roman" w:hAnsi="Times New Roman"/>
          <w:b/>
          <w:bCs/>
          <w:sz w:val="26"/>
          <w:szCs w:val="26"/>
        </w:rPr>
        <w:t>обеспе</w:t>
      </w:r>
      <w:r>
        <w:rPr>
          <w:rFonts w:ascii="Times New Roman" w:hAnsi="Times New Roman"/>
          <w:b/>
          <w:bCs/>
          <w:sz w:val="26"/>
          <w:szCs w:val="26"/>
        </w:rPr>
        <w:t>чивающих устойчивость и эксплуатационную надежность зданий и сооружений</w:t>
      </w:r>
      <w:r>
        <w:rPr>
          <w:rFonts w:ascii="Times New Roman" w:hAnsi="Times New Roman"/>
          <w:b/>
          <w:bCs/>
          <w:sz w:val="26"/>
          <w:szCs w:val="26"/>
        </w:rPr>
        <w:t>:</w:t>
      </w:r>
    </w:p>
    <w:p w:rsidR="0024388B" w:rsidRDefault="0024388B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388B" w:rsidRDefault="00FC0D87">
      <w:pPr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/>
          <w:b/>
          <w:bCs/>
          <w:sz w:val="26"/>
          <w:szCs w:val="26"/>
        </w:rPr>
        <w:t xml:space="preserve">2.1  </w:t>
      </w:r>
      <w:r>
        <w:rPr>
          <w:rFonts w:ascii="Times New Roman" w:hAnsi="Times New Roman"/>
          <w:b/>
          <w:bCs/>
          <w:sz w:val="26"/>
          <w:szCs w:val="26"/>
        </w:rPr>
        <w:t>Жилищно</w:t>
      </w:r>
      <w:proofErr w:type="gramEnd"/>
      <w:r>
        <w:rPr>
          <w:rFonts w:ascii="Times New Roman" w:hAnsi="Times New Roman"/>
          <w:b/>
          <w:bCs/>
          <w:sz w:val="26"/>
          <w:szCs w:val="26"/>
        </w:rPr>
        <w:t>-</w:t>
      </w:r>
      <w:r>
        <w:rPr>
          <w:rFonts w:ascii="Times New Roman" w:hAnsi="Times New Roman"/>
          <w:b/>
          <w:bCs/>
          <w:sz w:val="26"/>
          <w:szCs w:val="26"/>
        </w:rPr>
        <w:t>гражданское строительство</w:t>
      </w:r>
      <w:r>
        <w:rPr>
          <w:rFonts w:ascii="Times New Roman" w:hAnsi="Times New Roman"/>
          <w:b/>
          <w:bCs/>
          <w:sz w:val="26"/>
          <w:szCs w:val="26"/>
        </w:rPr>
        <w:t xml:space="preserve">. </w:t>
      </w:r>
    </w:p>
    <w:tbl>
      <w:tblPr>
        <w:tblStyle w:val="TableNormal"/>
        <w:tblW w:w="145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6295"/>
        <w:gridCol w:w="2376"/>
        <w:gridCol w:w="3663"/>
      </w:tblGrid>
      <w:tr w:rsidR="0024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88B" w:rsidRDefault="00FC0D87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Номер сборника</w:t>
            </w:r>
            <w:r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88B" w:rsidRDefault="00FC0D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наименование видов работ</w:t>
            </w:r>
            <w:r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претерпевших изменение трудоемкости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88B" w:rsidRDefault="00FC0D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 xml:space="preserve">% </w:t>
            </w:r>
            <w:r>
              <w:rPr>
                <w:rFonts w:ascii="Times New Roman" w:hAnsi="Times New Roman"/>
                <w:b/>
                <w:bCs/>
              </w:rPr>
              <w:t xml:space="preserve">снижения затрат труда к базе ГЭСН </w:t>
            </w:r>
            <w:r>
              <w:rPr>
                <w:rFonts w:ascii="Times New Roman" w:hAnsi="Times New Roman"/>
                <w:b/>
                <w:bCs/>
              </w:rPr>
              <w:t>2017</w:t>
            </w:r>
            <w:r>
              <w:rPr>
                <w:rFonts w:ascii="Times New Roman" w:hAnsi="Times New Roman"/>
                <w:b/>
                <w:bCs/>
              </w:rPr>
              <w:t>г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88B" w:rsidRDefault="00FC0D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Предложения</w:t>
            </w:r>
          </w:p>
        </w:tc>
      </w:tr>
      <w:tr w:rsidR="0024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  <w:rPr>
                <w:b/>
                <w:bCs/>
              </w:rPr>
            </w:pPr>
            <w:r>
              <w:lastRenderedPageBreak/>
              <w:t xml:space="preserve">ГЭСН 81-02-05 </w:t>
            </w:r>
            <w:r>
              <w:rPr>
                <w:b/>
                <w:bCs/>
              </w:rPr>
              <w:t>Сборник 5</w:t>
            </w:r>
          </w:p>
          <w:p w:rsidR="0024388B" w:rsidRDefault="00FC0D87">
            <w:pPr>
              <w:spacing w:after="0" w:line="240" w:lineRule="auto"/>
            </w:pPr>
            <w:r>
              <w:rPr>
                <w:b/>
                <w:bCs/>
              </w:rPr>
              <w:t>«Свайные работы, опускные колодцы, закрепление грунтов»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t>1) Погружение дизель-молотом на гусеничном копре ж/б свай</w:t>
            </w:r>
          </w:p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>2) Устройство железобетонных буронабивных свай с бурением скважин</w:t>
            </w:r>
          </w:p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 xml:space="preserve">3) погружение одиночных составных </w:t>
            </w:r>
            <w:r>
              <w:t>железобетонных свай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t>Снижение до 10,5%</w:t>
            </w:r>
          </w:p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>Снижение от 40 до 50%;</w:t>
            </w:r>
          </w:p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>Снижение  28-30%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t>Рассмотреть обоснованность снижения трудозатрат</w:t>
            </w:r>
          </w:p>
        </w:tc>
      </w:tr>
      <w:tr w:rsidR="0024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t>ГЭСН 81-02-06-2020</w:t>
            </w:r>
          </w:p>
          <w:p w:rsidR="0024388B" w:rsidRDefault="00FC0D87">
            <w:pPr>
              <w:spacing w:after="0" w:line="240" w:lineRule="auto"/>
            </w:pPr>
            <w:r>
              <w:t>Сборник 6</w:t>
            </w:r>
          </w:p>
          <w:p w:rsidR="0024388B" w:rsidRDefault="00FC0D87">
            <w:pPr>
              <w:spacing w:after="0" w:line="240" w:lineRule="auto"/>
            </w:pPr>
            <w:r>
              <w:t>«Бетонные и железобетонные конструкции монолитные»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t xml:space="preserve">06-01-003-02 </w:t>
            </w:r>
            <w:r>
              <w:t xml:space="preserve">«Устройство фундаментных железобетонных плит плоских с помощью бетононасоса </w:t>
            </w:r>
          </w:p>
          <w:p w:rsidR="0024388B" w:rsidRDefault="00FC0D87">
            <w:pPr>
              <w:spacing w:after="0" w:line="240" w:lineRule="auto"/>
            </w:pPr>
            <w:r>
              <w:t>Норма, введенная Приказом №886/</w:t>
            </w:r>
            <w:proofErr w:type="spellStart"/>
            <w:r>
              <w:t>пр</w:t>
            </w:r>
            <w:proofErr w:type="spellEnd"/>
            <w:r>
              <w:t>, определена ошибочно</w:t>
            </w:r>
          </w:p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>В целях недопущения ухудшения положения на строительном рынке организаций, осуществляющих работы по устройству монолитных б</w:t>
            </w:r>
            <w:r>
              <w:t xml:space="preserve">етонных и железобетонных конструкций исключить норму из сборника 6. </w:t>
            </w:r>
          </w:p>
          <w:p w:rsidR="0024388B" w:rsidRDefault="00FC0D87">
            <w:pPr>
              <w:spacing w:after="0" w:line="240" w:lineRule="auto"/>
            </w:pPr>
            <w:r>
              <w:t xml:space="preserve">Трудоемкость </w:t>
            </w:r>
            <w:proofErr w:type="gramStart"/>
            <w:r>
              <w:t>работ  синхронизировать</w:t>
            </w:r>
            <w:proofErr w:type="gramEnd"/>
            <w:r>
              <w:t xml:space="preserve">   с территориальными нормами Москвы.</w:t>
            </w:r>
          </w:p>
          <w:p w:rsidR="0024388B" w:rsidRDefault="0024388B">
            <w:pPr>
              <w:spacing w:after="0" w:line="240" w:lineRule="auto"/>
            </w:pPr>
          </w:p>
          <w:p w:rsidR="0024388B" w:rsidRDefault="0024388B">
            <w:pPr>
              <w:spacing w:after="0" w:line="240" w:lineRule="auto"/>
            </w:pPr>
          </w:p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>В базе для массового строительства отсутствуют нормы в отношении устройства резьбовых и обжимных соединений ар</w:t>
            </w:r>
            <w:r>
              <w:t>матурных стержней каркасов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t xml:space="preserve">Затраты труда на комплекс работ по устройству ж/б плиты, в размере 76,87 чел-час.  в 2,34 раза ниже расценки на устройство бетонной неармированной бетонной подготовки </w:t>
            </w:r>
          </w:p>
          <w:p w:rsidR="0024388B" w:rsidRDefault="0024388B">
            <w:pPr>
              <w:spacing w:after="0" w:line="240" w:lineRule="auto"/>
            </w:pPr>
          </w:p>
          <w:p w:rsidR="0024388B" w:rsidRDefault="0024388B">
            <w:pPr>
              <w:spacing w:after="0" w:line="240" w:lineRule="auto"/>
            </w:pPr>
          </w:p>
          <w:p w:rsidR="0024388B" w:rsidRDefault="0024388B">
            <w:pPr>
              <w:spacing w:after="0" w:line="240" w:lineRule="auto"/>
            </w:pPr>
          </w:p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 xml:space="preserve">В сборнике 6 </w:t>
            </w:r>
            <w:r>
              <w:t xml:space="preserve">есть прямые расценки в составе норм и расценок устройства монолитных железобетонных конструкций атомных станций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t>Рассмотреть вопрос о приведении в соответствие по затратам труда с территориальными нормами города Москвы – ТСН-2001.3-6 «Бетонные железобетонн</w:t>
            </w:r>
            <w:r>
              <w:t xml:space="preserve">ые конструкции монолитные. Раздел 2 «Возведение монолитных железобетонных конструкций фундаментов под здания и сооружения в </w:t>
            </w:r>
            <w:proofErr w:type="spellStart"/>
            <w:r>
              <w:t>мелкощитовой</w:t>
            </w:r>
            <w:proofErr w:type="spellEnd"/>
            <w:r>
              <w:t xml:space="preserve"> индустриальной опалубке» - </w:t>
            </w:r>
            <w:proofErr w:type="gramStart"/>
            <w:r>
              <w:t>нормы  6</w:t>
            </w:r>
            <w:proofErr w:type="gramEnd"/>
            <w:r>
              <w:t>-70-3, 6-71-3, 6-72-1, 6-72-3, 6-73-6, 6-98</w:t>
            </w:r>
          </w:p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>Расценки 06-22-006-02, 06-22-04-01 в от</w:t>
            </w:r>
            <w:r>
              <w:t>ношении устройства резьбовых и обжимных муфт сделать общедоступными для применения на всех объектах, независимо от ведомственных норм.</w:t>
            </w:r>
          </w:p>
          <w:p w:rsidR="0024388B" w:rsidRDefault="00FC0D87">
            <w:pPr>
              <w:spacing w:after="0" w:line="240" w:lineRule="auto"/>
            </w:pPr>
            <w:r>
              <w:t>Муфты соответствующих диаметров ввести в КСР.</w:t>
            </w:r>
          </w:p>
        </w:tc>
      </w:tr>
      <w:tr w:rsidR="0024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lastRenderedPageBreak/>
              <w:t>ГЭСН 81-02-07-2020</w:t>
            </w:r>
          </w:p>
          <w:p w:rsidR="0024388B" w:rsidRDefault="00FC0D87">
            <w:pPr>
              <w:spacing w:after="0" w:line="240" w:lineRule="auto"/>
            </w:pPr>
            <w:r>
              <w:t>Сборник 7</w:t>
            </w:r>
          </w:p>
          <w:p w:rsidR="0024388B" w:rsidRDefault="00FC0D87">
            <w:pPr>
              <w:spacing w:after="0" w:line="240" w:lineRule="auto"/>
            </w:pPr>
            <w:r>
              <w:t>«Бетонные и железобетонные конструкции сборны</w:t>
            </w:r>
            <w:r>
              <w:t>е»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Снижение затрат труда на монтажные работы:</w:t>
            </w:r>
          </w:p>
          <w:p w:rsidR="0024388B" w:rsidRDefault="00FC0D87">
            <w:pPr>
              <w:spacing w:after="0" w:line="240" w:lineRule="auto"/>
            </w:pPr>
            <w:r>
              <w:rPr>
                <w:b/>
                <w:bCs/>
              </w:rPr>
              <w:t>-</w:t>
            </w:r>
            <w:r>
              <w:t>на установке колонн</w:t>
            </w:r>
          </w:p>
          <w:p w:rsidR="0024388B" w:rsidRDefault="00FC0D87">
            <w:pPr>
              <w:spacing w:after="0" w:line="240" w:lineRule="auto"/>
            </w:pPr>
            <w:r>
              <w:rPr>
                <w:b/>
                <w:bCs/>
              </w:rPr>
              <w:t>-</w:t>
            </w:r>
            <w:r>
              <w:t>на установке панелей перекрытий и покрытий</w:t>
            </w:r>
          </w:p>
          <w:p w:rsidR="0024388B" w:rsidRDefault="00FC0D87">
            <w:pPr>
              <w:spacing w:after="0" w:line="240" w:lineRule="auto"/>
            </w:pPr>
            <w:r>
              <w:t>-на установке лестничных площадок и маршей</w:t>
            </w:r>
          </w:p>
          <w:p w:rsidR="0024388B" w:rsidRDefault="00FC0D87">
            <w:pPr>
              <w:spacing w:after="0" w:line="240" w:lineRule="auto"/>
            </w:pPr>
            <w:r>
              <w:t xml:space="preserve">-на установке панелей наружных стен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>Снижение на 11%</w:t>
            </w:r>
          </w:p>
          <w:p w:rsidR="0024388B" w:rsidRDefault="00FC0D87">
            <w:pPr>
              <w:spacing w:after="0" w:line="240" w:lineRule="auto"/>
            </w:pPr>
            <w:r>
              <w:t>Снижение на 16%</w:t>
            </w:r>
          </w:p>
          <w:p w:rsidR="0024388B" w:rsidRDefault="00FC0D87">
            <w:pPr>
              <w:spacing w:after="0" w:line="240" w:lineRule="auto"/>
            </w:pPr>
            <w:r>
              <w:t>Снижение на 16%</w:t>
            </w:r>
          </w:p>
          <w:p w:rsidR="0024388B" w:rsidRDefault="00FC0D87">
            <w:pPr>
              <w:spacing w:after="0" w:line="240" w:lineRule="auto"/>
            </w:pPr>
            <w:r>
              <w:t xml:space="preserve">Снижение на 16%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>Рассмотреть обоснованность снижения трудозатрат</w:t>
            </w:r>
          </w:p>
        </w:tc>
      </w:tr>
      <w:tr w:rsidR="0024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t>ГЭСН 81-02-08-2020</w:t>
            </w:r>
          </w:p>
          <w:p w:rsidR="0024388B" w:rsidRDefault="00FC0D87">
            <w:pPr>
              <w:spacing w:after="0" w:line="240" w:lineRule="auto"/>
            </w:pPr>
            <w:r>
              <w:t>Сборник 8</w:t>
            </w:r>
          </w:p>
          <w:p w:rsidR="0024388B" w:rsidRDefault="00FC0D87">
            <w:pPr>
              <w:spacing w:after="0" w:line="240" w:lineRule="auto"/>
            </w:pPr>
            <w:r>
              <w:t>«Конструкции из кирпича и блоков»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Снижение затрат труда при кладке наружных стен  </w:t>
            </w:r>
          </w:p>
          <w:p w:rsidR="0024388B" w:rsidRDefault="0024388B">
            <w:pPr>
              <w:spacing w:after="0" w:line="240" w:lineRule="auto"/>
              <w:rPr>
                <w:b/>
                <w:bCs/>
              </w:rPr>
            </w:pPr>
          </w:p>
          <w:p w:rsidR="0024388B" w:rsidRDefault="0024388B">
            <w:pPr>
              <w:spacing w:after="0" w:line="240" w:lineRule="auto"/>
              <w:rPr>
                <w:b/>
                <w:bCs/>
              </w:rPr>
            </w:pPr>
          </w:p>
          <w:p w:rsidR="0024388B" w:rsidRDefault="0024388B">
            <w:pPr>
              <w:spacing w:after="0" w:line="240" w:lineRule="auto"/>
              <w:rPr>
                <w:b/>
                <w:bCs/>
              </w:rPr>
            </w:pPr>
          </w:p>
          <w:p w:rsidR="0024388B" w:rsidRDefault="0024388B">
            <w:pPr>
              <w:spacing w:after="0" w:line="240" w:lineRule="auto"/>
              <w:rPr>
                <w:b/>
                <w:bCs/>
              </w:rPr>
            </w:pPr>
          </w:p>
          <w:p w:rsidR="0024388B" w:rsidRDefault="0024388B">
            <w:pPr>
              <w:spacing w:after="0" w:line="240" w:lineRule="auto"/>
              <w:rPr>
                <w:b/>
                <w:bCs/>
              </w:rPr>
            </w:pPr>
          </w:p>
          <w:p w:rsidR="0024388B" w:rsidRDefault="0024388B">
            <w:pPr>
              <w:spacing w:after="0" w:line="240" w:lineRule="auto"/>
              <w:rPr>
                <w:b/>
                <w:bCs/>
              </w:rPr>
            </w:pPr>
          </w:p>
          <w:p w:rsidR="0024388B" w:rsidRDefault="0024388B">
            <w:pPr>
              <w:spacing w:after="0" w:line="240" w:lineRule="auto"/>
              <w:rPr>
                <w:b/>
                <w:bCs/>
              </w:rPr>
            </w:pPr>
          </w:p>
          <w:p w:rsidR="0024388B" w:rsidRDefault="0024388B">
            <w:pPr>
              <w:spacing w:after="0" w:line="240" w:lineRule="auto"/>
              <w:rPr>
                <w:b/>
                <w:bCs/>
              </w:rPr>
            </w:pPr>
          </w:p>
          <w:p w:rsidR="0024388B" w:rsidRDefault="0024388B">
            <w:pPr>
              <w:spacing w:after="0" w:line="240" w:lineRule="auto"/>
              <w:rPr>
                <w:b/>
                <w:bCs/>
              </w:rPr>
            </w:pPr>
          </w:p>
          <w:p w:rsidR="0024388B" w:rsidRDefault="00FC0D8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Снижение затрат труда при кладке перегородок и внутренних стен:</w:t>
            </w:r>
          </w:p>
          <w:p w:rsidR="0024388B" w:rsidRDefault="0024388B">
            <w:pPr>
              <w:spacing w:after="0" w:line="240" w:lineRule="auto"/>
              <w:rPr>
                <w:b/>
                <w:bCs/>
              </w:rPr>
            </w:pPr>
          </w:p>
          <w:p w:rsidR="0024388B" w:rsidRDefault="0024388B">
            <w:pPr>
              <w:spacing w:after="0" w:line="240" w:lineRule="auto"/>
              <w:rPr>
                <w:b/>
                <w:bCs/>
              </w:rPr>
            </w:pPr>
          </w:p>
          <w:p w:rsidR="0024388B" w:rsidRDefault="0024388B">
            <w:pPr>
              <w:spacing w:after="0" w:line="240" w:lineRule="auto"/>
              <w:rPr>
                <w:b/>
                <w:bCs/>
              </w:rPr>
            </w:pPr>
          </w:p>
          <w:p w:rsidR="0024388B" w:rsidRDefault="0024388B">
            <w:pPr>
              <w:spacing w:after="0" w:line="240" w:lineRule="auto"/>
              <w:rPr>
                <w:b/>
                <w:bCs/>
              </w:rPr>
            </w:pPr>
          </w:p>
          <w:p w:rsidR="0024388B" w:rsidRDefault="00FC0D8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Снижение затрат </w:t>
            </w:r>
            <w:r>
              <w:rPr>
                <w:b/>
                <w:bCs/>
              </w:rPr>
              <w:t>труда при устройстве основания под фундаменты</w:t>
            </w:r>
          </w:p>
          <w:p w:rsidR="0024388B" w:rsidRDefault="00FC0D87">
            <w:pPr>
              <w:spacing w:after="0" w:line="240" w:lineRule="auto"/>
            </w:pPr>
            <w:r>
              <w:t xml:space="preserve">Снижение затрат труда (практически в 3 </w:t>
            </w:r>
            <w:proofErr w:type="gramStart"/>
            <w:r>
              <w:t>раза)  при</w:t>
            </w:r>
            <w:proofErr w:type="gramEnd"/>
            <w:r>
              <w:t xml:space="preserve"> устройстве:</w:t>
            </w:r>
          </w:p>
          <w:p w:rsidR="0024388B" w:rsidRDefault="00FC0D87">
            <w:pPr>
              <w:spacing w:after="0" w:line="240" w:lineRule="auto"/>
            </w:pPr>
            <w:r>
              <w:t>-песчаного основания (0,78 чел-час на 1м3)</w:t>
            </w:r>
          </w:p>
          <w:p w:rsidR="0024388B" w:rsidRDefault="00FC0D87">
            <w:pPr>
              <w:tabs>
                <w:tab w:val="left" w:pos="3252"/>
              </w:tabs>
              <w:spacing w:after="0" w:line="240" w:lineRule="auto"/>
            </w:pPr>
            <w:r>
              <w:t xml:space="preserve">-щебеночного (0,85 чел-час на 1м3) </w:t>
            </w:r>
            <w:r>
              <w:tab/>
            </w:r>
          </w:p>
          <w:p w:rsidR="0024388B" w:rsidRDefault="00FC0D87">
            <w:pPr>
              <w:spacing w:after="0" w:line="240" w:lineRule="auto"/>
            </w:pPr>
            <w:r>
              <w:t>-гравийного   (0,85 чел-час на 1м3)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t xml:space="preserve">Снижение на 16% </w:t>
            </w:r>
          </w:p>
          <w:p w:rsidR="0024388B" w:rsidRDefault="0024388B">
            <w:pPr>
              <w:spacing w:after="0" w:line="240" w:lineRule="auto"/>
            </w:pPr>
          </w:p>
          <w:p w:rsidR="0024388B" w:rsidRDefault="0024388B">
            <w:pPr>
              <w:spacing w:after="0" w:line="240" w:lineRule="auto"/>
            </w:pPr>
          </w:p>
          <w:p w:rsidR="0024388B" w:rsidRDefault="0024388B">
            <w:pPr>
              <w:spacing w:after="0" w:line="240" w:lineRule="auto"/>
            </w:pPr>
          </w:p>
          <w:p w:rsidR="0024388B" w:rsidRDefault="0024388B">
            <w:pPr>
              <w:spacing w:after="0" w:line="240" w:lineRule="auto"/>
            </w:pPr>
          </w:p>
          <w:p w:rsidR="0024388B" w:rsidRDefault="0024388B">
            <w:pPr>
              <w:spacing w:after="0" w:line="240" w:lineRule="auto"/>
            </w:pPr>
          </w:p>
          <w:p w:rsidR="0024388B" w:rsidRDefault="0024388B">
            <w:pPr>
              <w:spacing w:after="0" w:line="240" w:lineRule="auto"/>
            </w:pPr>
          </w:p>
          <w:p w:rsidR="0024388B" w:rsidRDefault="0024388B">
            <w:pPr>
              <w:spacing w:after="0" w:line="240" w:lineRule="auto"/>
            </w:pPr>
          </w:p>
          <w:p w:rsidR="0024388B" w:rsidRDefault="0024388B">
            <w:pPr>
              <w:spacing w:after="0" w:line="240" w:lineRule="auto"/>
            </w:pPr>
          </w:p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>Снижение на 16%</w:t>
            </w:r>
          </w:p>
          <w:p w:rsidR="0024388B" w:rsidRDefault="0024388B">
            <w:pPr>
              <w:spacing w:after="0" w:line="240" w:lineRule="auto"/>
            </w:pPr>
          </w:p>
          <w:p w:rsidR="0024388B" w:rsidRDefault="0024388B">
            <w:pPr>
              <w:spacing w:after="0" w:line="240" w:lineRule="auto"/>
            </w:pPr>
          </w:p>
          <w:p w:rsidR="0024388B" w:rsidRDefault="0024388B">
            <w:pPr>
              <w:spacing w:after="0" w:line="240" w:lineRule="auto"/>
            </w:pPr>
          </w:p>
          <w:p w:rsidR="0024388B" w:rsidRDefault="0024388B">
            <w:pPr>
              <w:spacing w:after="0" w:line="240" w:lineRule="auto"/>
            </w:pPr>
          </w:p>
          <w:p w:rsidR="0024388B" w:rsidRDefault="0024388B">
            <w:pPr>
              <w:spacing w:after="0" w:line="240" w:lineRule="auto"/>
            </w:pPr>
          </w:p>
          <w:p w:rsidR="0024388B" w:rsidRDefault="0024388B">
            <w:pPr>
              <w:spacing w:after="0" w:line="240" w:lineRule="auto"/>
            </w:pPr>
          </w:p>
          <w:p w:rsidR="0024388B" w:rsidRDefault="0024388B">
            <w:pPr>
              <w:spacing w:after="0" w:line="240" w:lineRule="auto"/>
            </w:pPr>
          </w:p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>Снижение на 60%</w:t>
            </w:r>
          </w:p>
          <w:p w:rsidR="0024388B" w:rsidRDefault="00FC0D87">
            <w:pPr>
              <w:spacing w:after="0" w:line="240" w:lineRule="auto"/>
            </w:pPr>
            <w:r>
              <w:t>Снижение на 65%</w:t>
            </w:r>
          </w:p>
          <w:p w:rsidR="0024388B" w:rsidRDefault="00FC0D87">
            <w:pPr>
              <w:spacing w:after="0" w:line="240" w:lineRule="auto"/>
            </w:pPr>
            <w:r>
              <w:t>Снижение на  66%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t>Рассмотреть обоснованность определения норм.</w:t>
            </w:r>
          </w:p>
          <w:p w:rsidR="0024388B" w:rsidRDefault="00FC0D87">
            <w:pPr>
              <w:spacing w:after="0" w:line="240" w:lineRule="auto"/>
            </w:pPr>
            <w:r>
              <w:t>Средние разряды в нормах не увязаны с ЕТКС.</w:t>
            </w:r>
          </w:p>
          <w:p w:rsidR="0024388B" w:rsidRDefault="00FC0D87">
            <w:pPr>
              <w:spacing w:after="0" w:line="240" w:lineRule="auto"/>
            </w:pPr>
            <w:r>
              <w:t>При определении среднего разряда работ не устанавливается вид кладки (под штукатурку, утеплени</w:t>
            </w:r>
            <w:r>
              <w:t>е или под расшивку), сложность стен (простые глухие или с проемами).</w:t>
            </w:r>
          </w:p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>Рассмотреть обоснованность определения норм с учетом определения среднего разряда работ соответствующего ЕТКС</w:t>
            </w:r>
          </w:p>
          <w:p w:rsidR="0024388B" w:rsidRDefault="0024388B">
            <w:pPr>
              <w:spacing w:after="0" w:line="240" w:lineRule="auto"/>
            </w:pPr>
          </w:p>
          <w:p w:rsidR="0024388B" w:rsidRDefault="0024388B">
            <w:pPr>
              <w:spacing w:after="0" w:line="240" w:lineRule="auto"/>
            </w:pPr>
          </w:p>
        </w:tc>
      </w:tr>
      <w:tr w:rsidR="0024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lastRenderedPageBreak/>
              <w:t>ГЭСН 81-02-11-2020</w:t>
            </w:r>
          </w:p>
          <w:p w:rsidR="0024388B" w:rsidRDefault="00FC0D87">
            <w:pPr>
              <w:spacing w:after="0" w:line="240" w:lineRule="auto"/>
            </w:pPr>
            <w:r>
              <w:t>Сборник 11</w:t>
            </w:r>
          </w:p>
          <w:p w:rsidR="0024388B" w:rsidRDefault="00FC0D87">
            <w:pPr>
              <w:spacing w:after="0" w:line="240" w:lineRule="auto"/>
            </w:pPr>
            <w:r>
              <w:t>«Полы»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t>Снижение затрат труда при:</w:t>
            </w:r>
          </w:p>
          <w:p w:rsidR="0024388B" w:rsidRDefault="00FC0D87">
            <w:pPr>
              <w:spacing w:after="0" w:line="240" w:lineRule="auto"/>
            </w:pPr>
            <w:r>
              <w:t xml:space="preserve">- </w:t>
            </w:r>
            <w:r>
              <w:t>уплотнении грунта</w:t>
            </w:r>
          </w:p>
          <w:p w:rsidR="0024388B" w:rsidRDefault="00FC0D87">
            <w:pPr>
              <w:spacing w:after="0" w:line="240" w:lineRule="auto"/>
            </w:pPr>
            <w:r>
              <w:t xml:space="preserve">- </w:t>
            </w:r>
            <w:proofErr w:type="spellStart"/>
            <w:r>
              <w:rPr>
                <w:b/>
                <w:bCs/>
              </w:rPr>
              <w:t>оклеечной</w:t>
            </w:r>
            <w:proofErr w:type="spellEnd"/>
            <w:r>
              <w:rPr>
                <w:b/>
                <w:bCs/>
              </w:rPr>
              <w:t xml:space="preserve"> гидроизоляции</w:t>
            </w:r>
          </w:p>
          <w:p w:rsidR="0024388B" w:rsidRDefault="00FC0D87">
            <w:pPr>
              <w:spacing w:after="0" w:line="240" w:lineRule="auto"/>
            </w:pPr>
            <w:r>
              <w:t>- плитной тепло и звукоизоляции</w:t>
            </w:r>
          </w:p>
          <w:p w:rsidR="0024388B" w:rsidRDefault="00FC0D87">
            <w:pPr>
              <w:spacing w:after="0" w:line="240" w:lineRule="auto"/>
              <w:rPr>
                <w:b/>
                <w:bCs/>
              </w:rPr>
            </w:pPr>
            <w:r>
              <w:t xml:space="preserve">- </w:t>
            </w:r>
            <w:r>
              <w:rPr>
                <w:b/>
                <w:bCs/>
              </w:rPr>
              <w:t>бетонной стяжки</w:t>
            </w:r>
          </w:p>
          <w:p w:rsidR="0024388B" w:rsidRDefault="00FC0D87">
            <w:pPr>
              <w:spacing w:after="0" w:line="240" w:lineRule="auto"/>
            </w:pPr>
            <w:r>
              <w:t>- покрытий из гранитных плит</w:t>
            </w:r>
          </w:p>
          <w:p w:rsidR="0024388B" w:rsidRDefault="00FC0D87">
            <w:pPr>
              <w:spacing w:after="0" w:line="240" w:lineRule="auto"/>
            </w:pPr>
            <w:r>
              <w:t>- на устройстве паркета (паркетные доски, щиты паркетного паркета, мозаичный или штучный паркет)</w:t>
            </w:r>
          </w:p>
          <w:p w:rsidR="0024388B" w:rsidRDefault="00FC0D87">
            <w:pPr>
              <w:spacing w:after="0" w:line="240" w:lineRule="auto"/>
            </w:pPr>
            <w:r>
              <w:t>-покрытий из линолеума на клее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>Снижение на 12%</w:t>
            </w:r>
          </w:p>
          <w:p w:rsidR="0024388B" w:rsidRDefault="00FC0D8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Снижение на 31%</w:t>
            </w:r>
          </w:p>
          <w:p w:rsidR="0024388B" w:rsidRDefault="00FC0D87">
            <w:pPr>
              <w:spacing w:after="0" w:line="240" w:lineRule="auto"/>
            </w:pPr>
            <w:r>
              <w:t>Снижение на 9%</w:t>
            </w:r>
          </w:p>
          <w:p w:rsidR="0024388B" w:rsidRDefault="00FC0D8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Снижение на 28%</w:t>
            </w:r>
          </w:p>
          <w:p w:rsidR="0024388B" w:rsidRDefault="00FC0D87">
            <w:pPr>
              <w:spacing w:after="0" w:line="240" w:lineRule="auto"/>
            </w:pPr>
            <w:r>
              <w:t>Снижение на 13,4%</w:t>
            </w:r>
          </w:p>
          <w:p w:rsidR="0024388B" w:rsidRDefault="00FC0D87">
            <w:pPr>
              <w:spacing w:after="0" w:line="240" w:lineRule="auto"/>
            </w:pPr>
            <w:r>
              <w:t>Снижение на 10%</w:t>
            </w:r>
          </w:p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>Снижение на 10%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>Рассмотреть обоснованность снижения трудозатрат</w:t>
            </w:r>
          </w:p>
        </w:tc>
      </w:tr>
      <w:tr w:rsidR="0024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t>ГЭСН 81-02-12-2020</w:t>
            </w:r>
          </w:p>
          <w:p w:rsidR="0024388B" w:rsidRDefault="00FC0D87">
            <w:pPr>
              <w:spacing w:after="0" w:line="240" w:lineRule="auto"/>
            </w:pPr>
            <w:r>
              <w:t xml:space="preserve">Сборник 12 </w:t>
            </w:r>
          </w:p>
          <w:p w:rsidR="0024388B" w:rsidRDefault="00FC0D87">
            <w:pPr>
              <w:spacing w:after="0" w:line="240" w:lineRule="auto"/>
            </w:pPr>
            <w:r>
              <w:t>«Кровли»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t>Снижение затрат труда на следующие виды работ:</w:t>
            </w:r>
          </w:p>
          <w:p w:rsidR="0024388B" w:rsidRDefault="00FC0D87">
            <w:pPr>
              <w:spacing w:after="0" w:line="240" w:lineRule="auto"/>
            </w:pPr>
            <w:r>
              <w:t>-</w:t>
            </w:r>
            <w:r>
              <w:t>устройство деформационных швов</w:t>
            </w:r>
          </w:p>
          <w:p w:rsidR="0024388B" w:rsidRDefault="00FC0D87">
            <w:pPr>
              <w:spacing w:after="0" w:line="240" w:lineRule="auto"/>
            </w:pPr>
            <w:r>
              <w:t>-устройство кровель из оцинкованной стали</w:t>
            </w:r>
          </w:p>
          <w:p w:rsidR="0024388B" w:rsidRDefault="00FC0D87">
            <w:pPr>
              <w:spacing w:after="0" w:line="240" w:lineRule="auto"/>
            </w:pPr>
            <w:r>
              <w:t>-устройство желобов</w:t>
            </w:r>
          </w:p>
          <w:p w:rsidR="0024388B" w:rsidRDefault="00FC0D87">
            <w:pPr>
              <w:spacing w:after="0" w:line="240" w:lineRule="auto"/>
            </w:pPr>
            <w:r>
              <w:t>-ограждение кровель перилами</w:t>
            </w:r>
          </w:p>
          <w:p w:rsidR="0024388B" w:rsidRDefault="00FC0D87">
            <w:pPr>
              <w:spacing w:after="0" w:line="240" w:lineRule="auto"/>
            </w:pPr>
            <w:r>
              <w:t>-</w:t>
            </w:r>
            <w:r>
              <w:rPr>
                <w:b/>
                <w:bCs/>
              </w:rPr>
              <w:t>утепление покрытий плитами из пенопласта полистирольного</w:t>
            </w:r>
          </w:p>
          <w:p w:rsidR="0024388B" w:rsidRDefault="00FC0D87">
            <w:pPr>
              <w:spacing w:after="0" w:line="240" w:lineRule="auto"/>
            </w:pPr>
            <w:r>
              <w:t>-</w:t>
            </w:r>
            <w:r>
              <w:rPr>
                <w:b/>
                <w:bCs/>
              </w:rPr>
              <w:t>тоже из минеральной ваты</w:t>
            </w:r>
          </w:p>
          <w:p w:rsidR="0024388B" w:rsidRDefault="00FC0D87">
            <w:pPr>
              <w:spacing w:after="0" w:line="240" w:lineRule="auto"/>
            </w:pPr>
            <w:r>
              <w:t>-утепление покрытий керамзитом</w:t>
            </w:r>
          </w:p>
          <w:p w:rsidR="0024388B" w:rsidRDefault="00FC0D87">
            <w:pPr>
              <w:spacing w:after="0" w:line="240" w:lineRule="auto"/>
            </w:pPr>
            <w:r>
              <w:t xml:space="preserve">-устройство </w:t>
            </w:r>
            <w:proofErr w:type="spellStart"/>
            <w:r>
              <w:t>оклеечн</w:t>
            </w:r>
            <w:r>
              <w:t>ой</w:t>
            </w:r>
            <w:proofErr w:type="spellEnd"/>
            <w:r>
              <w:t xml:space="preserve"> и обмазочной </w:t>
            </w:r>
            <w:proofErr w:type="spellStart"/>
            <w:r>
              <w:t>пароизоляции</w:t>
            </w:r>
            <w:proofErr w:type="spellEnd"/>
            <w:r>
              <w:t xml:space="preserve"> в один слой</w:t>
            </w:r>
          </w:p>
          <w:p w:rsidR="0024388B" w:rsidRDefault="00FC0D87">
            <w:pPr>
              <w:spacing w:after="0" w:line="240" w:lineRule="auto"/>
              <w:rPr>
                <w:b/>
                <w:bCs/>
              </w:rPr>
            </w:pPr>
            <w:r>
              <w:t>-</w:t>
            </w:r>
            <w:r>
              <w:rPr>
                <w:b/>
                <w:bCs/>
              </w:rPr>
              <w:t>устройство выравнивающих цементно-песчаных, асфальтобетонных стяжек</w:t>
            </w:r>
          </w:p>
          <w:p w:rsidR="0024388B" w:rsidRDefault="00FC0D87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>Снижение на 11,5%</w:t>
            </w:r>
          </w:p>
          <w:p w:rsidR="0024388B" w:rsidRDefault="00FC0D87">
            <w:pPr>
              <w:spacing w:after="0" w:line="240" w:lineRule="auto"/>
            </w:pPr>
            <w:r>
              <w:t>Снижение на 12,2%</w:t>
            </w:r>
          </w:p>
          <w:p w:rsidR="0024388B" w:rsidRDefault="00FC0D87">
            <w:pPr>
              <w:spacing w:after="0" w:line="240" w:lineRule="auto"/>
            </w:pPr>
            <w:r>
              <w:t>Снижение на 11,5%</w:t>
            </w:r>
          </w:p>
          <w:p w:rsidR="0024388B" w:rsidRDefault="00FC0D87">
            <w:pPr>
              <w:spacing w:after="0" w:line="240" w:lineRule="auto"/>
            </w:pPr>
            <w:r>
              <w:t>Снижение на 11,5%</w:t>
            </w:r>
          </w:p>
          <w:p w:rsidR="0024388B" w:rsidRDefault="00FC0D8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Снижение на 11,5%</w:t>
            </w:r>
          </w:p>
          <w:p w:rsidR="0024388B" w:rsidRDefault="00FC0D8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Снижение на 11,5%</w:t>
            </w:r>
          </w:p>
          <w:p w:rsidR="0024388B" w:rsidRDefault="00FC0D87">
            <w:pPr>
              <w:spacing w:after="0" w:line="240" w:lineRule="auto"/>
            </w:pPr>
            <w:r>
              <w:t>Снижение на 11%</w:t>
            </w:r>
          </w:p>
          <w:p w:rsidR="0024388B" w:rsidRDefault="00FC0D87">
            <w:pPr>
              <w:spacing w:after="0" w:line="240" w:lineRule="auto"/>
            </w:pPr>
            <w:r>
              <w:t>Снижение на 11,5%</w:t>
            </w:r>
          </w:p>
          <w:p w:rsidR="0024388B" w:rsidRDefault="00FC0D87">
            <w:pPr>
              <w:spacing w:after="0" w:line="240" w:lineRule="auto"/>
            </w:pPr>
            <w:r>
              <w:rPr>
                <w:b/>
                <w:bCs/>
              </w:rPr>
              <w:t>С</w:t>
            </w:r>
            <w:r>
              <w:rPr>
                <w:b/>
                <w:bCs/>
              </w:rPr>
              <w:t>нижение на 11%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t>Рассмотреть обоснованность снижения затрат и учесть следующее:</w:t>
            </w:r>
          </w:p>
          <w:p w:rsidR="0024388B" w:rsidRDefault="00FC0D87">
            <w:pPr>
              <w:spacing w:after="0" w:line="240" w:lineRule="auto"/>
            </w:pPr>
            <w:r>
              <w:t xml:space="preserve">1) </w:t>
            </w:r>
            <w:proofErr w:type="gramStart"/>
            <w:r>
              <w:t>В</w:t>
            </w:r>
            <w:proofErr w:type="gramEnd"/>
            <w:r>
              <w:t xml:space="preserve"> нормах недостаточно учтены дополнительные затраты, возникающие с соблюдением требований при работе на высоте – не учтена не только необходимость установки временных огражден</w:t>
            </w:r>
            <w:r>
              <w:t>ий с проблемой их крепления, но и снижение трудоемкости работ при работе с канатным доступом.</w:t>
            </w:r>
          </w:p>
          <w:p w:rsidR="0024388B" w:rsidRDefault="00FC0D87">
            <w:pPr>
              <w:spacing w:after="0" w:line="240" w:lineRule="auto"/>
            </w:pPr>
            <w:r>
              <w:t xml:space="preserve">2) с 2017г. из норм удален весь механизированный инструмент с соответствующими затратами времени на буровые, крепежные работы. </w:t>
            </w:r>
          </w:p>
          <w:p w:rsidR="0024388B" w:rsidRDefault="00FC0D87">
            <w:pPr>
              <w:spacing w:after="0" w:line="240" w:lineRule="auto"/>
            </w:pPr>
            <w:r>
              <w:t xml:space="preserve">Соответствующие </w:t>
            </w:r>
            <w:proofErr w:type="gramStart"/>
            <w:r>
              <w:t>изменения  не</w:t>
            </w:r>
            <w:proofErr w:type="gramEnd"/>
            <w:r>
              <w:t xml:space="preserve"> учте</w:t>
            </w:r>
            <w:r>
              <w:t>ны в проекте Методики по накладным расходам</w:t>
            </w:r>
          </w:p>
          <w:p w:rsidR="0024388B" w:rsidRDefault="0024388B">
            <w:pPr>
              <w:spacing w:after="0" w:line="240" w:lineRule="auto"/>
            </w:pPr>
          </w:p>
        </w:tc>
      </w:tr>
      <w:tr w:rsidR="0024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lastRenderedPageBreak/>
              <w:t>ГЭСН 81-02-15-2020</w:t>
            </w:r>
          </w:p>
          <w:p w:rsidR="0024388B" w:rsidRDefault="00FC0D87">
            <w:pPr>
              <w:spacing w:after="0" w:line="240" w:lineRule="auto"/>
            </w:pPr>
            <w:r>
              <w:t>Сборник 15</w:t>
            </w:r>
          </w:p>
          <w:p w:rsidR="0024388B" w:rsidRDefault="00FC0D87">
            <w:pPr>
              <w:spacing w:after="0" w:line="240" w:lineRule="auto"/>
            </w:pPr>
            <w:r>
              <w:t>«Отделочные работы»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rPr>
                <w:b/>
                <w:bCs/>
              </w:rPr>
              <w:t>Снижение затрат труда по следующим видам работ</w:t>
            </w:r>
            <w:r>
              <w:t>:</w:t>
            </w:r>
          </w:p>
          <w:p w:rsidR="0024388B" w:rsidRDefault="00FC0D87">
            <w:pPr>
              <w:spacing w:after="0" w:line="240" w:lineRule="auto"/>
            </w:pPr>
            <w:r>
              <w:t>-облицовочные работы с применением гранита и мрамора</w:t>
            </w:r>
          </w:p>
          <w:p w:rsidR="0024388B" w:rsidRDefault="00FC0D87">
            <w:pPr>
              <w:spacing w:after="0" w:line="240" w:lineRule="auto"/>
            </w:pPr>
            <w:r>
              <w:t>- штукатурные работы на фасадах независимо от вида простая</w:t>
            </w:r>
            <w:r>
              <w:t>, улучшенная или высококачественная</w:t>
            </w:r>
          </w:p>
          <w:p w:rsidR="0024388B" w:rsidRDefault="00FC0D87">
            <w:pPr>
              <w:spacing w:after="0" w:line="240" w:lineRule="auto"/>
            </w:pPr>
            <w:r>
              <w:t>- тоже по оштукатуриванию внутренних поверхностей</w:t>
            </w:r>
          </w:p>
          <w:p w:rsidR="0024388B" w:rsidRDefault="00FC0D87">
            <w:pPr>
              <w:spacing w:after="0" w:line="240" w:lineRule="auto"/>
            </w:pPr>
            <w:r>
              <w:t>-выравнивание внутренних поверхностей сухими смесями</w:t>
            </w:r>
          </w:p>
          <w:p w:rsidR="0024388B" w:rsidRDefault="0024388B">
            <w:pPr>
              <w:spacing w:after="0" w:line="240" w:lineRule="auto"/>
            </w:pPr>
          </w:p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>- окраска фасадов, внутренних помещений, обойные работы</w:t>
            </w:r>
          </w:p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 xml:space="preserve">- облицовочные работы по металлическому каркасу </w:t>
            </w:r>
            <w:proofErr w:type="spellStart"/>
            <w:r>
              <w:t>металлосай</w:t>
            </w:r>
            <w:r>
              <w:t>дингом</w:t>
            </w:r>
            <w:proofErr w:type="spellEnd"/>
          </w:p>
          <w:p w:rsidR="0024388B" w:rsidRDefault="00FC0D87">
            <w:pPr>
              <w:spacing w:after="0" w:line="240" w:lineRule="auto"/>
            </w:pPr>
            <w:r>
              <w:t>-устройство вентилируемых фасадов</w:t>
            </w:r>
          </w:p>
          <w:p w:rsidR="0024388B" w:rsidRDefault="0024388B">
            <w:pPr>
              <w:spacing w:after="0" w:line="240" w:lineRule="auto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>Снижение на 11-12%</w:t>
            </w:r>
          </w:p>
          <w:p w:rsidR="0024388B" w:rsidRDefault="00FC0D87">
            <w:pPr>
              <w:spacing w:after="0" w:line="240" w:lineRule="auto"/>
            </w:pPr>
            <w:r>
              <w:t>Снижение на 13,8%</w:t>
            </w:r>
          </w:p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>Снижение на 13,8%</w:t>
            </w:r>
          </w:p>
          <w:p w:rsidR="0024388B" w:rsidRDefault="00FC0D87">
            <w:pPr>
              <w:spacing w:after="0" w:line="240" w:lineRule="auto"/>
            </w:pPr>
            <w:r>
              <w:t>Снижение на 38-40%,</w:t>
            </w:r>
          </w:p>
          <w:p w:rsidR="0024388B" w:rsidRDefault="00FC0D87">
            <w:pPr>
              <w:spacing w:after="0" w:line="240" w:lineRule="auto"/>
            </w:pPr>
            <w:r>
              <w:t>(</w:t>
            </w:r>
            <w:r>
              <w:rPr>
                <w:b/>
                <w:bCs/>
              </w:rPr>
              <w:t>на 40</w:t>
            </w:r>
            <w:proofErr w:type="gramStart"/>
            <w:r>
              <w:rPr>
                <w:b/>
                <w:bCs/>
              </w:rPr>
              <w:t>%  по</w:t>
            </w:r>
            <w:proofErr w:type="gramEnd"/>
            <w:r>
              <w:rPr>
                <w:b/>
                <w:bCs/>
              </w:rPr>
              <w:t xml:space="preserve"> потолкам</w:t>
            </w:r>
            <w:r>
              <w:t>)</w:t>
            </w:r>
          </w:p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>Снижение на 10%</w:t>
            </w:r>
          </w:p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>Удален весь электроинструмент (</w:t>
            </w:r>
            <w:proofErr w:type="spellStart"/>
            <w:r>
              <w:t>шуруповерты</w:t>
            </w:r>
            <w:proofErr w:type="spellEnd"/>
            <w:r>
              <w:t xml:space="preserve">, перфораторы, дрели, дисковые пилы, машины </w:t>
            </w:r>
            <w:proofErr w:type="spellStart"/>
            <w:r>
              <w:t>угло</w:t>
            </w:r>
            <w:proofErr w:type="spellEnd"/>
            <w:r>
              <w:t>-</w:t>
            </w:r>
            <w:r>
              <w:t>шлифовальные) время использования которых при производстве работ доходит до 40-50%.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>Рассмотреть обоснованность снижения трудозатрат</w:t>
            </w:r>
          </w:p>
          <w:p w:rsidR="0024388B" w:rsidRDefault="0024388B">
            <w:pPr>
              <w:spacing w:after="0" w:line="240" w:lineRule="auto"/>
            </w:pPr>
          </w:p>
        </w:tc>
      </w:tr>
    </w:tbl>
    <w:p w:rsidR="0024388B" w:rsidRDefault="0024388B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4388B" w:rsidRDefault="0024388B"/>
    <w:p w:rsidR="0024388B" w:rsidRDefault="0024388B">
      <w:pPr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4388B" w:rsidRDefault="00FC0D87">
      <w:pPr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2.2. </w:t>
      </w:r>
      <w:r>
        <w:rPr>
          <w:rFonts w:ascii="Times New Roman" w:hAnsi="Times New Roman"/>
          <w:b/>
          <w:bCs/>
          <w:sz w:val="26"/>
          <w:szCs w:val="26"/>
        </w:rPr>
        <w:t>Транспортное строительство</w:t>
      </w:r>
    </w:p>
    <w:tbl>
      <w:tblPr>
        <w:tblStyle w:val="TableNormal"/>
        <w:tblW w:w="145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6295"/>
        <w:gridCol w:w="2376"/>
        <w:gridCol w:w="3663"/>
      </w:tblGrid>
      <w:tr w:rsidR="0024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88B" w:rsidRDefault="00FC0D87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Номер сборника</w:t>
            </w:r>
            <w:r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88B" w:rsidRDefault="00FC0D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наименование видов работ</w:t>
            </w:r>
            <w:r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 xml:space="preserve">претерпевших изменение </w:t>
            </w:r>
            <w:r>
              <w:rPr>
                <w:rFonts w:ascii="Times New Roman" w:hAnsi="Times New Roman"/>
                <w:b/>
                <w:bCs/>
              </w:rPr>
              <w:t>трудоемкости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88B" w:rsidRDefault="00FC0D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 xml:space="preserve">% </w:t>
            </w:r>
            <w:r>
              <w:rPr>
                <w:rFonts w:ascii="Times New Roman" w:hAnsi="Times New Roman"/>
                <w:b/>
                <w:bCs/>
              </w:rPr>
              <w:t xml:space="preserve">снижения затрат труда к базе ГЭСН </w:t>
            </w:r>
            <w:r>
              <w:rPr>
                <w:rFonts w:ascii="Times New Roman" w:hAnsi="Times New Roman"/>
                <w:b/>
                <w:bCs/>
              </w:rPr>
              <w:t>2017</w:t>
            </w:r>
            <w:r>
              <w:rPr>
                <w:rFonts w:ascii="Times New Roman" w:hAnsi="Times New Roman"/>
                <w:b/>
                <w:bCs/>
              </w:rPr>
              <w:t>г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88B" w:rsidRDefault="00FC0D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Предложения</w:t>
            </w:r>
          </w:p>
        </w:tc>
      </w:tr>
      <w:tr w:rsidR="0024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lastRenderedPageBreak/>
              <w:t>ГЭСН 81-02-01-2020</w:t>
            </w:r>
          </w:p>
          <w:p w:rsidR="0024388B" w:rsidRDefault="00FC0D87">
            <w:pPr>
              <w:spacing w:after="0" w:line="240" w:lineRule="auto"/>
            </w:pPr>
            <w:r>
              <w:t>Сборник 1</w:t>
            </w:r>
          </w:p>
          <w:p w:rsidR="0024388B" w:rsidRDefault="00FC0D87">
            <w:pPr>
              <w:spacing w:after="0" w:line="240" w:lineRule="auto"/>
            </w:pPr>
            <w:r>
              <w:t>«Земляные работы»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Снижение затрат труда на:</w:t>
            </w:r>
          </w:p>
          <w:p w:rsidR="0024388B" w:rsidRDefault="00FC0D87">
            <w:pPr>
              <w:spacing w:after="0" w:line="240" w:lineRule="auto"/>
            </w:pPr>
            <w:r>
              <w:t>-разработку грунта экскаваторами независимо от емкости ковшей с погрузкой в автомобили самосвалы</w:t>
            </w:r>
          </w:p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>-</w:t>
            </w:r>
            <w:r>
              <w:t>возведение насыпей из резервов экскаваторами драглайн с ковшом емкостью 1, 065, 0,5м3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>Снижение на 16%</w:t>
            </w:r>
          </w:p>
          <w:p w:rsidR="0024388B" w:rsidRDefault="0024388B">
            <w:pPr>
              <w:spacing w:after="0" w:line="240" w:lineRule="auto"/>
            </w:pPr>
          </w:p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>Снижение на 13%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>Рассмотреть вопрос обоснованности снижения эксплуатационных расходов</w:t>
            </w:r>
          </w:p>
        </w:tc>
      </w:tr>
      <w:tr w:rsidR="0024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t>ГЭСН 81-02-27-2020</w:t>
            </w:r>
          </w:p>
          <w:p w:rsidR="0024388B" w:rsidRDefault="00FC0D87">
            <w:pPr>
              <w:spacing w:after="0" w:line="240" w:lineRule="auto"/>
            </w:pPr>
            <w:r>
              <w:t>Сборник 27</w:t>
            </w:r>
          </w:p>
          <w:p w:rsidR="0024388B" w:rsidRDefault="00FC0D87">
            <w:pPr>
              <w:spacing w:after="0" w:line="240" w:lineRule="auto"/>
            </w:pPr>
            <w:r>
              <w:t>«Автомобильные дороги»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 xml:space="preserve">-при </w:t>
            </w:r>
            <w:r>
              <w:t xml:space="preserve">применении базисно-индексного метода установленный Минстроем индекс на автомобильные </w:t>
            </w:r>
            <w:proofErr w:type="gramStart"/>
            <w:r>
              <w:t>дороги  ниже</w:t>
            </w:r>
            <w:proofErr w:type="gramEnd"/>
            <w:r>
              <w:t>, чем для «прочих работ».</w:t>
            </w:r>
          </w:p>
          <w:p w:rsidR="0024388B" w:rsidRDefault="00FC0D87">
            <w:pPr>
              <w:spacing w:after="0" w:line="240" w:lineRule="auto"/>
            </w:pPr>
            <w:r>
              <w:t xml:space="preserve">Проблема в применении индекса к капитальному ремонту дорог и отсутствию применяемых </w:t>
            </w:r>
            <w:proofErr w:type="gramStart"/>
            <w:r>
              <w:t>материалов  в</w:t>
            </w:r>
            <w:proofErr w:type="gramEnd"/>
            <w:r>
              <w:t xml:space="preserve"> КСР и в Перечне </w:t>
            </w:r>
            <w:proofErr w:type="spellStart"/>
            <w:r>
              <w:t>ценообразующих</w:t>
            </w:r>
            <w:proofErr w:type="spellEnd"/>
            <w:r>
              <w:t xml:space="preserve"> ресу</w:t>
            </w:r>
            <w:r>
              <w:t xml:space="preserve">рсов в транспортном строительстве.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24388B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>1. Просить Минстрой России ввести индексы для капитального ремонта автомобильных работ применительно к видам затрат (заработная плата, эксплуатация машин и механизмов, материалы)</w:t>
            </w:r>
          </w:p>
          <w:p w:rsidR="0024388B" w:rsidRDefault="00FC0D87">
            <w:pPr>
              <w:spacing w:after="0" w:line="240" w:lineRule="auto"/>
            </w:pPr>
            <w:r>
              <w:t xml:space="preserve">2. Ввести в </w:t>
            </w:r>
            <w:r>
              <w:rPr>
                <w:b/>
                <w:bCs/>
              </w:rPr>
              <w:t>Перечень специализированных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ценообразующих</w:t>
            </w:r>
            <w:proofErr w:type="spellEnd"/>
            <w:r>
              <w:rPr>
                <w:b/>
                <w:bCs/>
              </w:rPr>
              <w:t xml:space="preserve"> строительных ресурсов, применяемых при определении сметной стоимости строительства, реконструкции, капитального ремонта автомобильных дорог и искусственных дорожных сооружений</w:t>
            </w:r>
            <w:r>
              <w:t>» (Приказ Минстроя России №499) современные материалы, закладывае</w:t>
            </w:r>
            <w:r>
              <w:t>мые в проекте, в соответствии с ПНСТ 183, 184</w:t>
            </w:r>
          </w:p>
          <w:p w:rsidR="0024388B" w:rsidRDefault="00FC0D87">
            <w:pPr>
              <w:spacing w:after="0" w:line="240" w:lineRule="auto"/>
            </w:pPr>
            <w:r>
              <w:t>3. Просить Минстрой России ускорить принятие поправок в Методику расчета индексов в части определения сметной стоимости строительных ресурсов, учтенных в сметной документации и отсутствующих в сметно-нормативно</w:t>
            </w:r>
            <w:r>
              <w:t>й базе</w:t>
            </w:r>
          </w:p>
        </w:tc>
      </w:tr>
      <w:tr w:rsidR="0024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lastRenderedPageBreak/>
              <w:t>ГЭСН 81-02-30-2020</w:t>
            </w:r>
          </w:p>
          <w:p w:rsidR="0024388B" w:rsidRDefault="00FC0D87">
            <w:pPr>
              <w:spacing w:after="0" w:line="240" w:lineRule="auto"/>
            </w:pPr>
            <w:r>
              <w:t>Сборник 30</w:t>
            </w:r>
          </w:p>
          <w:p w:rsidR="0024388B" w:rsidRDefault="00FC0D87">
            <w:pPr>
              <w:spacing w:after="0" w:line="240" w:lineRule="auto"/>
            </w:pPr>
            <w:r>
              <w:t>Мосты и трубы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t>-устройство сборных фундаментов труб и опор мостов</w:t>
            </w:r>
          </w:p>
          <w:p w:rsidR="0024388B" w:rsidRDefault="00FC0D87">
            <w:pPr>
              <w:spacing w:after="0" w:line="240" w:lineRule="auto"/>
              <w:rPr>
                <w:b/>
                <w:bCs/>
              </w:rPr>
            </w:pPr>
            <w:r>
              <w:t>-</w:t>
            </w:r>
            <w:r>
              <w:rPr>
                <w:b/>
                <w:bCs/>
              </w:rPr>
              <w:t>устройство монолитных фундаментов труб и опор мостов</w:t>
            </w:r>
          </w:p>
          <w:p w:rsidR="0024388B" w:rsidRDefault="00FC0D87">
            <w:pPr>
              <w:spacing w:after="0" w:line="240" w:lineRule="auto"/>
            </w:pPr>
            <w:r>
              <w:t>-установка пролетных строений мостов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t>Снижение на 11,9%</w:t>
            </w:r>
          </w:p>
          <w:p w:rsidR="0024388B" w:rsidRDefault="00FC0D8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Снижение на 28%</w:t>
            </w:r>
          </w:p>
          <w:p w:rsidR="0024388B" w:rsidRDefault="00FC0D87">
            <w:pPr>
              <w:spacing w:after="0" w:line="240" w:lineRule="auto"/>
            </w:pPr>
            <w:r>
              <w:t>Снижение от 9 до 15%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t>Рассмот</w:t>
            </w:r>
            <w:r>
              <w:t>реть обоснованность снижения трудозатрат</w:t>
            </w:r>
          </w:p>
        </w:tc>
      </w:tr>
    </w:tbl>
    <w:p w:rsidR="0024388B" w:rsidRDefault="0024388B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4388B" w:rsidRDefault="0024388B">
      <w:pPr>
        <w:rPr>
          <w:lang w:val="en-US"/>
        </w:rPr>
      </w:pPr>
    </w:p>
    <w:p w:rsidR="0024388B" w:rsidRDefault="00FC0D87">
      <w:pPr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2.3. </w:t>
      </w:r>
      <w:r>
        <w:rPr>
          <w:rFonts w:ascii="Times New Roman" w:hAnsi="Times New Roman"/>
          <w:b/>
          <w:bCs/>
          <w:sz w:val="26"/>
          <w:szCs w:val="26"/>
        </w:rPr>
        <w:t>Промышленное строительство</w:t>
      </w:r>
    </w:p>
    <w:tbl>
      <w:tblPr>
        <w:tblStyle w:val="TableNormal"/>
        <w:tblW w:w="145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6295"/>
        <w:gridCol w:w="2376"/>
        <w:gridCol w:w="3663"/>
      </w:tblGrid>
      <w:tr w:rsidR="0024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88B" w:rsidRDefault="00FC0D87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Номер сборника</w:t>
            </w:r>
            <w:r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88B" w:rsidRDefault="00FC0D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наименование видов работ</w:t>
            </w:r>
            <w:r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претерпевших изменение трудоемкости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88B" w:rsidRDefault="00FC0D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 xml:space="preserve">% </w:t>
            </w:r>
            <w:r>
              <w:rPr>
                <w:rFonts w:ascii="Times New Roman" w:hAnsi="Times New Roman"/>
                <w:b/>
                <w:bCs/>
              </w:rPr>
              <w:t xml:space="preserve">снижения затрат труда к базе ГЭСН </w:t>
            </w:r>
            <w:r>
              <w:rPr>
                <w:rFonts w:ascii="Times New Roman" w:hAnsi="Times New Roman"/>
                <w:b/>
                <w:bCs/>
              </w:rPr>
              <w:t>2017</w:t>
            </w:r>
            <w:r>
              <w:rPr>
                <w:rFonts w:ascii="Times New Roman" w:hAnsi="Times New Roman"/>
                <w:b/>
                <w:bCs/>
              </w:rPr>
              <w:t>г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88B" w:rsidRDefault="00FC0D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Предложения</w:t>
            </w:r>
          </w:p>
        </w:tc>
      </w:tr>
      <w:tr w:rsidR="0024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t>ГЭСН 81-02-07-2020</w:t>
            </w:r>
          </w:p>
          <w:p w:rsidR="0024388B" w:rsidRDefault="00FC0D87">
            <w:pPr>
              <w:spacing w:after="0" w:line="240" w:lineRule="auto"/>
            </w:pPr>
            <w:r>
              <w:t>Сборник 7</w:t>
            </w:r>
          </w:p>
          <w:p w:rsidR="0024388B" w:rsidRDefault="00FC0D87">
            <w:pPr>
              <w:spacing w:after="0" w:line="240" w:lineRule="auto"/>
            </w:pPr>
            <w:r>
              <w:t>«Бетонные и железобетонные конструкции сборные»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t>Снижение затрат на монтажные работы:</w:t>
            </w:r>
          </w:p>
          <w:p w:rsidR="0024388B" w:rsidRDefault="00FC0D87">
            <w:pPr>
              <w:spacing w:after="0" w:line="240" w:lineRule="auto"/>
            </w:pPr>
            <w:r>
              <w:t>- на монтаже колонн, независимо от их массы</w:t>
            </w:r>
          </w:p>
          <w:p w:rsidR="0024388B" w:rsidRDefault="00FC0D87">
            <w:pPr>
              <w:spacing w:after="0" w:line="240" w:lineRule="auto"/>
            </w:pPr>
            <w:r>
              <w:t>- на установке панелей наружных стен рядовых до 6м весом до 5т, независимо от площади панели до 10м2 или выше:</w:t>
            </w:r>
          </w:p>
          <w:p w:rsidR="0024388B" w:rsidRDefault="00FC0D87">
            <w:pPr>
              <w:spacing w:after="0" w:line="240" w:lineRule="auto"/>
            </w:pPr>
            <w:r>
              <w:t>- на установке л</w:t>
            </w:r>
            <w:r>
              <w:t>естничных площадок и маршей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>Снижение на 11%</w:t>
            </w:r>
          </w:p>
          <w:p w:rsidR="0024388B" w:rsidRDefault="00FC0D87">
            <w:pPr>
              <w:spacing w:after="0" w:line="240" w:lineRule="auto"/>
            </w:pPr>
            <w:r>
              <w:t>Снижение на 16%</w:t>
            </w:r>
          </w:p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>Снижение на 16%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>Рассмотреть обоснованность снижения трудозатрат</w:t>
            </w:r>
          </w:p>
        </w:tc>
      </w:tr>
      <w:tr w:rsidR="0024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t>ГЭСН 81-02-09-2020</w:t>
            </w:r>
          </w:p>
          <w:p w:rsidR="0024388B" w:rsidRDefault="00FC0D87">
            <w:pPr>
              <w:spacing w:after="0" w:line="240" w:lineRule="auto"/>
            </w:pPr>
            <w:r>
              <w:t>Сборник 9</w:t>
            </w:r>
          </w:p>
          <w:p w:rsidR="0024388B" w:rsidRDefault="00FC0D87">
            <w:pPr>
              <w:spacing w:after="0" w:line="240" w:lineRule="auto"/>
            </w:pPr>
            <w:r>
              <w:t>«Строительные металлические конструкции»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Снижение затрат труда по электродуговой сварке при: </w:t>
            </w:r>
          </w:p>
          <w:p w:rsidR="0024388B" w:rsidRDefault="00FC0D87">
            <w:pPr>
              <w:spacing w:after="0" w:line="240" w:lineRule="auto"/>
            </w:pPr>
            <w:r>
              <w:t>-</w:t>
            </w:r>
            <w:r>
              <w:t>монтаже каркасов</w:t>
            </w:r>
          </w:p>
          <w:p w:rsidR="0024388B" w:rsidRDefault="00FC0D87">
            <w:pPr>
              <w:spacing w:after="0" w:line="240" w:lineRule="auto"/>
            </w:pPr>
            <w:r>
              <w:t>-</w:t>
            </w:r>
            <w:r>
              <w:rPr>
                <w:b/>
                <w:bCs/>
              </w:rPr>
              <w:t>опорных частей каркасов</w:t>
            </w:r>
          </w:p>
          <w:p w:rsidR="0024388B" w:rsidRDefault="00FC0D87">
            <w:pPr>
              <w:spacing w:after="0" w:line="240" w:lineRule="auto"/>
            </w:pPr>
            <w:r>
              <w:t>-покрытий (балки, фермы)</w:t>
            </w:r>
          </w:p>
          <w:p w:rsidR="0024388B" w:rsidRDefault="0024388B">
            <w:pPr>
              <w:spacing w:after="0" w:line="240" w:lineRule="auto"/>
              <w:rPr>
                <w:b/>
                <w:bCs/>
              </w:rPr>
            </w:pPr>
          </w:p>
          <w:p w:rsidR="0024388B" w:rsidRDefault="0024388B">
            <w:pPr>
              <w:spacing w:after="0" w:line="240" w:lineRule="auto"/>
              <w:rPr>
                <w:b/>
                <w:bCs/>
              </w:rPr>
            </w:pPr>
          </w:p>
          <w:p w:rsidR="0024388B" w:rsidRDefault="00FC0D87">
            <w:pPr>
              <w:spacing w:after="0" w:line="240" w:lineRule="auto"/>
            </w:pPr>
            <w:r>
              <w:rPr>
                <w:b/>
                <w:bCs/>
              </w:rPr>
              <w:t>Нормы не учитывают</w:t>
            </w:r>
            <w:r>
              <w:t xml:space="preserve"> </w:t>
            </w:r>
            <w:r>
              <w:rPr>
                <w:b/>
                <w:bCs/>
              </w:rPr>
              <w:t>затраты, связанные с</w:t>
            </w:r>
            <w:r>
              <w:t xml:space="preserve"> </w:t>
            </w:r>
            <w:r>
              <w:rPr>
                <w:b/>
                <w:bCs/>
              </w:rPr>
              <w:t xml:space="preserve">особенностями, транспортировки, складирования и монтажа металлоконструкций, с защитными покрытиями, нанесенными методом горячего </w:t>
            </w:r>
            <w:proofErr w:type="spellStart"/>
            <w:r>
              <w:rPr>
                <w:b/>
                <w:bCs/>
              </w:rPr>
              <w:t>цинкования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(ГОСТ 9</w:t>
            </w:r>
            <w:r>
              <w:t>.307-89 Покрытия цинковые горячие. Общие требования и методы контроля»).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>Снижение на 17,3%</w:t>
            </w:r>
          </w:p>
          <w:p w:rsidR="0024388B" w:rsidRDefault="00FC0D8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Снижение на 20%</w:t>
            </w:r>
          </w:p>
          <w:p w:rsidR="0024388B" w:rsidRDefault="00FC0D87">
            <w:pPr>
              <w:spacing w:after="0" w:line="240" w:lineRule="auto"/>
            </w:pPr>
            <w:r>
              <w:t>Снижение на 17%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 xml:space="preserve">Рассмотреть обоснованность снижения трудозатрат </w:t>
            </w:r>
          </w:p>
          <w:p w:rsidR="0024388B" w:rsidRDefault="0024388B">
            <w:pPr>
              <w:spacing w:after="0" w:line="240" w:lineRule="auto"/>
            </w:pPr>
          </w:p>
          <w:p w:rsidR="0024388B" w:rsidRDefault="0024388B">
            <w:pPr>
              <w:spacing w:after="0" w:line="240" w:lineRule="auto"/>
            </w:pPr>
          </w:p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rPr>
                <w:b/>
                <w:bCs/>
              </w:rPr>
              <w:t>Ввести в общую часть сборника коэффициент учитывающий риск повреждения и полной</w:t>
            </w:r>
            <w:r>
              <w:rPr>
                <w:b/>
                <w:bCs/>
              </w:rPr>
              <w:t xml:space="preserve"> отбраковки изделия.</w:t>
            </w:r>
          </w:p>
        </w:tc>
      </w:tr>
    </w:tbl>
    <w:p w:rsidR="0024388B" w:rsidRDefault="0024388B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4388B" w:rsidRDefault="0024388B"/>
    <w:p w:rsidR="0024388B" w:rsidRDefault="0024388B">
      <w:pPr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4388B" w:rsidRDefault="0024388B">
      <w:pPr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4388B" w:rsidRDefault="0024388B">
      <w:pPr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4388B" w:rsidRDefault="00FC0D87">
      <w:pPr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3. </w:t>
      </w:r>
      <w:r>
        <w:rPr>
          <w:rFonts w:ascii="Times New Roman" w:hAnsi="Times New Roman"/>
          <w:b/>
          <w:bCs/>
          <w:sz w:val="26"/>
          <w:szCs w:val="26"/>
        </w:rPr>
        <w:t xml:space="preserve">Работы угледобывающих предприятий при подземной и открытой разработке угля осуществляются по территориальным расценкам </w:t>
      </w:r>
    </w:p>
    <w:tbl>
      <w:tblPr>
        <w:tblStyle w:val="TableNormal"/>
        <w:tblW w:w="145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6295"/>
        <w:gridCol w:w="2376"/>
        <w:gridCol w:w="3663"/>
      </w:tblGrid>
      <w:tr w:rsidR="0024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88B" w:rsidRDefault="00FC0D87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Номер сборника</w:t>
            </w:r>
            <w:r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88B" w:rsidRDefault="00FC0D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наименование видов работ</w:t>
            </w:r>
            <w:r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претерпевших изменение трудоемкости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88B" w:rsidRDefault="00FC0D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 xml:space="preserve">% </w:t>
            </w:r>
            <w:r>
              <w:rPr>
                <w:rFonts w:ascii="Times New Roman" w:hAnsi="Times New Roman"/>
                <w:b/>
                <w:bCs/>
              </w:rPr>
              <w:t xml:space="preserve">снижения затрат труда к базе ТЭСН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88B" w:rsidRDefault="00FC0D8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Предложения</w:t>
            </w:r>
          </w:p>
        </w:tc>
      </w:tr>
      <w:tr w:rsidR="0024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t>ГЭСН 81-02-03-2020</w:t>
            </w:r>
          </w:p>
          <w:p w:rsidR="0024388B" w:rsidRDefault="00FC0D87">
            <w:pPr>
              <w:spacing w:after="0" w:line="240" w:lineRule="auto"/>
            </w:pPr>
            <w:proofErr w:type="gramStart"/>
            <w:r>
              <w:t>Сборник  3</w:t>
            </w:r>
            <w:proofErr w:type="gramEnd"/>
          </w:p>
          <w:p w:rsidR="0024388B" w:rsidRDefault="00FC0D87">
            <w:pPr>
              <w:spacing w:after="0" w:line="240" w:lineRule="auto"/>
            </w:pPr>
            <w:r>
              <w:rPr>
                <w:b/>
                <w:bCs/>
              </w:rPr>
              <w:t>«Буровзрывные работы»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pStyle w:val="a5"/>
              <w:numPr>
                <w:ilvl w:val="0"/>
                <w:numId w:val="1"/>
              </w:numPr>
              <w:spacing w:after="0" w:line="240" w:lineRule="auto"/>
            </w:pPr>
            <w:r>
              <w:t>1) Разрыхление скальных грунтов скважинными зарядами в траншеях и котлованах (в траншеях по дну от 1,5 до 3м);</w:t>
            </w:r>
          </w:p>
          <w:p w:rsidR="0024388B" w:rsidRDefault="0024388B">
            <w:pPr>
              <w:pStyle w:val="a5"/>
              <w:numPr>
                <w:ilvl w:val="0"/>
                <w:numId w:val="1"/>
              </w:numPr>
              <w:spacing w:after="0" w:line="240" w:lineRule="auto"/>
            </w:pPr>
          </w:p>
          <w:p w:rsidR="0024388B" w:rsidRDefault="00FC0D87">
            <w:pPr>
              <w:pStyle w:val="a5"/>
              <w:numPr>
                <w:ilvl w:val="0"/>
                <w:numId w:val="1"/>
              </w:numPr>
              <w:spacing w:after="0" w:line="240" w:lineRule="auto"/>
            </w:pPr>
            <w:r>
              <w:t xml:space="preserve">2) Разрыхление скальных грунтов зарядами на </w:t>
            </w:r>
            <w:r>
              <w:t>уступах</w:t>
            </w:r>
          </w:p>
          <w:p w:rsidR="0024388B" w:rsidRDefault="0024388B">
            <w:pPr>
              <w:pStyle w:val="a5"/>
              <w:numPr>
                <w:ilvl w:val="0"/>
                <w:numId w:val="1"/>
              </w:numPr>
              <w:spacing w:after="0" w:line="240" w:lineRule="auto"/>
            </w:pPr>
          </w:p>
          <w:p w:rsidR="0024388B" w:rsidRDefault="00FC0D87">
            <w:pPr>
              <w:pStyle w:val="a5"/>
              <w:numPr>
                <w:ilvl w:val="0"/>
                <w:numId w:val="1"/>
              </w:numPr>
              <w:spacing w:after="0" w:line="240" w:lineRule="auto"/>
            </w:pPr>
            <w:r>
              <w:t xml:space="preserve">3) Разрыхление скальных грунтов скважинными зарядами  в карьерах и котлованах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  <w:rPr>
                <w:b/>
                <w:bCs/>
              </w:rPr>
            </w:pPr>
            <w:proofErr w:type="gramStart"/>
            <w:r>
              <w:t>Снижение</w:t>
            </w:r>
            <w:r>
              <w:rPr>
                <w:b/>
                <w:bCs/>
              </w:rPr>
              <w:t xml:space="preserve">  на</w:t>
            </w:r>
            <w:proofErr w:type="gramEnd"/>
            <w:r>
              <w:rPr>
                <w:b/>
                <w:bCs/>
              </w:rPr>
              <w:t xml:space="preserve"> 40%</w:t>
            </w:r>
          </w:p>
          <w:p w:rsidR="0024388B" w:rsidRDefault="0024388B">
            <w:pPr>
              <w:spacing w:after="0" w:line="240" w:lineRule="auto"/>
            </w:pPr>
          </w:p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  <w:rPr>
                <w:b/>
                <w:bCs/>
              </w:rPr>
            </w:pPr>
            <w:proofErr w:type="gramStart"/>
            <w:r>
              <w:t xml:space="preserve">Снижение </w:t>
            </w:r>
            <w:r>
              <w:rPr>
                <w:b/>
                <w:bCs/>
              </w:rPr>
              <w:t xml:space="preserve"> от</w:t>
            </w:r>
            <w:proofErr w:type="gramEnd"/>
            <w:r>
              <w:rPr>
                <w:b/>
                <w:bCs/>
              </w:rPr>
              <w:t xml:space="preserve"> 10,7 до 45%</w:t>
            </w:r>
          </w:p>
          <w:p w:rsidR="0024388B" w:rsidRDefault="00FC0D87">
            <w:pPr>
              <w:spacing w:after="0" w:line="240" w:lineRule="auto"/>
            </w:pPr>
            <w:r>
              <w:t>Снижение</w:t>
            </w:r>
            <w:r>
              <w:rPr>
                <w:rFonts w:ascii="Arial" w:hAnsi="Arial"/>
              </w:rPr>
              <w:t xml:space="preserve">  </w:t>
            </w:r>
            <w:r>
              <w:rPr>
                <w:b/>
                <w:bCs/>
              </w:rPr>
              <w:t xml:space="preserve">от </w:t>
            </w:r>
            <w:r>
              <w:rPr>
                <w:b/>
                <w:bCs/>
              </w:rPr>
              <w:t xml:space="preserve">39,5% </w:t>
            </w:r>
            <w:r>
              <w:rPr>
                <w:b/>
                <w:bCs/>
              </w:rPr>
              <w:t xml:space="preserve">до </w:t>
            </w:r>
            <w:r>
              <w:rPr>
                <w:b/>
                <w:bCs/>
              </w:rPr>
              <w:t xml:space="preserve">7,6 </w:t>
            </w:r>
            <w:r>
              <w:rPr>
                <w:b/>
                <w:bCs/>
              </w:rPr>
              <w:t>раз</w:t>
            </w:r>
          </w:p>
        </w:tc>
        <w:tc>
          <w:tcPr>
            <w:tcW w:w="3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24388B">
            <w:pPr>
              <w:spacing w:after="0" w:line="240" w:lineRule="auto"/>
            </w:pPr>
          </w:p>
          <w:p w:rsidR="0024388B" w:rsidRDefault="0024388B">
            <w:pPr>
              <w:spacing w:after="0" w:line="240" w:lineRule="auto"/>
            </w:pPr>
          </w:p>
          <w:p w:rsidR="0024388B" w:rsidRDefault="0024388B">
            <w:pPr>
              <w:spacing w:after="0" w:line="240" w:lineRule="auto"/>
            </w:pPr>
          </w:p>
          <w:p w:rsidR="0024388B" w:rsidRDefault="0024388B">
            <w:pPr>
              <w:spacing w:after="0" w:line="240" w:lineRule="auto"/>
            </w:pPr>
          </w:p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 xml:space="preserve">В связи с переходом на единую систему сметного нормирования рассмотреть </w:t>
            </w:r>
            <w:proofErr w:type="gramStart"/>
            <w:r>
              <w:t>вопрос  о</w:t>
            </w:r>
            <w:proofErr w:type="gramEnd"/>
            <w:r>
              <w:t xml:space="preserve"> </w:t>
            </w:r>
            <w:r>
              <w:t xml:space="preserve">включении в </w:t>
            </w:r>
            <w:r>
              <w:lastRenderedPageBreak/>
              <w:t>план НИОКР Минстроя России разработку проектов сборников на подготовительные строительные работы к добыче угля с учетом применяемой техники и технологий</w:t>
            </w:r>
          </w:p>
          <w:p w:rsidR="0024388B" w:rsidRDefault="0024388B">
            <w:pPr>
              <w:spacing w:after="0" w:line="240" w:lineRule="auto"/>
            </w:pPr>
          </w:p>
          <w:p w:rsidR="0024388B" w:rsidRDefault="00FC0D87">
            <w:pPr>
              <w:spacing w:after="0" w:line="240" w:lineRule="auto"/>
            </w:pPr>
            <w:r>
              <w:t>При разработке Сборника  35 учесть особенности формирования тарифа и надбавок, применяемых</w:t>
            </w:r>
            <w:r>
              <w:t xml:space="preserve"> в угольной отрасли и  технологий,   обеспечивающих безопасность горнопроходческих работ и работ по добыче угля (пылеудаление и т.д.) </w:t>
            </w:r>
          </w:p>
        </w:tc>
      </w:tr>
      <w:tr w:rsidR="0024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lastRenderedPageBreak/>
              <w:t>ГЭСН 81-02-02-2020</w:t>
            </w:r>
          </w:p>
          <w:p w:rsidR="0024388B" w:rsidRDefault="00FC0D87">
            <w:pPr>
              <w:spacing w:after="0" w:line="240" w:lineRule="auto"/>
            </w:pPr>
            <w:r>
              <w:t xml:space="preserve">Сборник 2 </w:t>
            </w:r>
          </w:p>
          <w:p w:rsidR="0024388B" w:rsidRDefault="00FC0D87">
            <w:pPr>
              <w:spacing w:after="0" w:line="240" w:lineRule="auto"/>
            </w:pPr>
            <w:r>
              <w:t>«</w:t>
            </w:r>
            <w:proofErr w:type="spellStart"/>
            <w:r>
              <w:rPr>
                <w:b/>
                <w:bCs/>
              </w:rPr>
              <w:t>Горновскрышные</w:t>
            </w:r>
            <w:proofErr w:type="spellEnd"/>
            <w:r>
              <w:rPr>
                <w:b/>
                <w:bCs/>
              </w:rPr>
              <w:t xml:space="preserve"> работы»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t>Разработка и погрузка грунта в автомобили-</w:t>
            </w:r>
            <w:r>
              <w:t xml:space="preserve">самосвалы </w:t>
            </w:r>
            <w:proofErr w:type="spellStart"/>
            <w:r>
              <w:t>грузодъемностью</w:t>
            </w:r>
            <w:proofErr w:type="spellEnd"/>
            <w:r>
              <w:t xml:space="preserve"> 110 т экскаваторами с рабочим оборудованием прямая лопата…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t>Основной проблемой является то, что нормы не соответствуют современному уровню технического обеспечения:</w:t>
            </w:r>
          </w:p>
          <w:p w:rsidR="0024388B" w:rsidRDefault="00FC0D87">
            <w:pPr>
              <w:pStyle w:val="a5"/>
              <w:numPr>
                <w:ilvl w:val="0"/>
                <w:numId w:val="3"/>
              </w:numPr>
              <w:spacing w:after="0" w:line="240" w:lineRule="auto"/>
            </w:pPr>
            <w:r>
              <w:t xml:space="preserve">1) Нормы ограничены </w:t>
            </w:r>
            <w:proofErr w:type="gramStart"/>
            <w:r>
              <w:t>грузоподъемностью  автомобилей</w:t>
            </w:r>
            <w:proofErr w:type="gramEnd"/>
            <w:r>
              <w:t xml:space="preserve"> -самосвалов до </w:t>
            </w:r>
            <w:r>
              <w:t xml:space="preserve">110т. Основной парк автотранспорта -  </w:t>
            </w:r>
            <w:proofErr w:type="spellStart"/>
            <w:r>
              <w:t>БЕЛАЗы</w:t>
            </w:r>
            <w:proofErr w:type="spellEnd"/>
            <w:r>
              <w:t xml:space="preserve"> грузоподъемностью от 130 до 360 тонн;</w:t>
            </w:r>
          </w:p>
          <w:p w:rsidR="0024388B" w:rsidRDefault="00FC0D87">
            <w:pPr>
              <w:pStyle w:val="a5"/>
              <w:numPr>
                <w:ilvl w:val="0"/>
                <w:numId w:val="2"/>
              </w:numPr>
              <w:spacing w:after="0" w:line="240" w:lineRule="auto"/>
            </w:pPr>
            <w:r>
              <w:t xml:space="preserve">2) нормами ограничена емкость ковшей экскаваторов до 12,5м3, на балансе предприятий электрические карьерные </w:t>
            </w:r>
            <w:proofErr w:type="spellStart"/>
            <w:r>
              <w:t>мехлопаты</w:t>
            </w:r>
            <w:proofErr w:type="spellEnd"/>
            <w:r>
              <w:t xml:space="preserve"> от 12,5 до 35 и даже 55м3, емкость ковшей драглайнов до</w:t>
            </w:r>
            <w:r>
              <w:t xml:space="preserve">ходит до 40м3, гидравлических  экскаваторов с ДВС до 22, 28м3  </w:t>
            </w:r>
          </w:p>
        </w:tc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88B" w:rsidRDefault="0024388B"/>
        </w:tc>
      </w:tr>
      <w:tr w:rsidR="00243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lastRenderedPageBreak/>
              <w:t>ГЭСН 81-02-35-2020</w:t>
            </w:r>
          </w:p>
          <w:p w:rsidR="0024388B" w:rsidRDefault="00FC0D8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Сборник 35</w:t>
            </w:r>
          </w:p>
          <w:p w:rsidR="0024388B" w:rsidRDefault="00FC0D87">
            <w:pPr>
              <w:spacing w:after="0" w:line="240" w:lineRule="auto"/>
            </w:pPr>
            <w:r>
              <w:rPr>
                <w:b/>
                <w:bCs/>
              </w:rPr>
              <w:t>«Горнопроходческие работы»</w:t>
            </w:r>
            <w:r>
              <w:t xml:space="preserve"> 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t>Необходима полная переработка сборника в части перераспределения прямых затрат.</w:t>
            </w:r>
          </w:p>
          <w:p w:rsidR="0024388B" w:rsidRDefault="00FC0D87">
            <w:pPr>
              <w:spacing w:after="0" w:line="240" w:lineRule="auto"/>
            </w:pPr>
            <w:r>
              <w:t xml:space="preserve">Необходимо учитывать особенности оплаты труда </w:t>
            </w:r>
            <w:r>
              <w:t>подземных и наземных рабочих,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88B" w:rsidRDefault="00FC0D87">
            <w:pPr>
              <w:spacing w:after="0" w:line="240" w:lineRule="auto"/>
            </w:pPr>
            <w:r>
              <w:rPr>
                <w:b/>
                <w:bCs/>
              </w:rPr>
              <w:t xml:space="preserve">В 3 раза снижена заработная плата рабочих, занижены эксплуатационные затраты </w:t>
            </w:r>
          </w:p>
        </w:tc>
        <w:tc>
          <w:tcPr>
            <w:tcW w:w="3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388B" w:rsidRDefault="0024388B"/>
        </w:tc>
      </w:tr>
    </w:tbl>
    <w:p w:rsidR="0024388B" w:rsidRDefault="0024388B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4388B" w:rsidRDefault="0024388B"/>
    <w:p w:rsidR="0024388B" w:rsidRDefault="00FC0D8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4. </w:t>
      </w:r>
      <w:r>
        <w:rPr>
          <w:rFonts w:ascii="Times New Roman" w:hAnsi="Times New Roman"/>
          <w:b/>
          <w:bCs/>
          <w:sz w:val="26"/>
          <w:szCs w:val="26"/>
        </w:rPr>
        <w:t xml:space="preserve">Совместное обсуждение подходов к определению размера заработной платы и формирование сметных норм и расценок в строительстве в случае </w:t>
      </w:r>
      <w:r>
        <w:rPr>
          <w:rFonts w:ascii="Times New Roman" w:hAnsi="Times New Roman"/>
          <w:b/>
          <w:bCs/>
          <w:sz w:val="26"/>
          <w:szCs w:val="26"/>
        </w:rPr>
        <w:t>проведения регуляторной гильотины в отношении ЕТКС</w:t>
      </w:r>
      <w:r>
        <w:rPr>
          <w:rFonts w:ascii="Times New Roman" w:hAnsi="Times New Roman"/>
          <w:b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ЕНиР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и нормативных документов</w:t>
      </w:r>
      <w:r>
        <w:rPr>
          <w:rFonts w:ascii="Times New Roman" w:hAnsi="Times New Roman"/>
          <w:b/>
          <w:bCs/>
          <w:sz w:val="26"/>
          <w:szCs w:val="26"/>
        </w:rPr>
        <w:t xml:space="preserve">, </w:t>
      </w:r>
      <w:r>
        <w:rPr>
          <w:rFonts w:ascii="Times New Roman" w:hAnsi="Times New Roman"/>
          <w:b/>
          <w:bCs/>
          <w:sz w:val="26"/>
          <w:szCs w:val="26"/>
        </w:rPr>
        <w:t>устанавливающих надбавки в строительстве</w:t>
      </w:r>
      <w:r>
        <w:rPr>
          <w:rFonts w:ascii="Times New Roman" w:hAnsi="Times New Roman"/>
          <w:b/>
          <w:bCs/>
          <w:sz w:val="26"/>
          <w:szCs w:val="26"/>
        </w:rPr>
        <w:t>.</w:t>
      </w:r>
    </w:p>
    <w:p w:rsidR="0024388B" w:rsidRDefault="0024388B"/>
    <w:p w:rsidR="0024388B" w:rsidRDefault="0024388B"/>
    <w:p w:rsidR="0024388B" w:rsidRDefault="0024388B">
      <w:bookmarkStart w:id="0" w:name="_GoBack"/>
      <w:bookmarkEnd w:id="0"/>
    </w:p>
    <w:sectPr w:rsidR="0024388B">
      <w:headerReference w:type="default" r:id="rId7"/>
      <w:footerReference w:type="default" r:id="rId8"/>
      <w:pgSz w:w="16840" w:h="11900" w:orient="landscape"/>
      <w:pgMar w:top="709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D87" w:rsidRDefault="00FC0D87">
      <w:pPr>
        <w:spacing w:after="0" w:line="240" w:lineRule="auto"/>
      </w:pPr>
      <w:r>
        <w:separator/>
      </w:r>
    </w:p>
  </w:endnote>
  <w:endnote w:type="continuationSeparator" w:id="0">
    <w:p w:rsidR="00FC0D87" w:rsidRDefault="00FC0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88B" w:rsidRDefault="0024388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D87" w:rsidRDefault="00FC0D87">
      <w:pPr>
        <w:spacing w:after="0" w:line="240" w:lineRule="auto"/>
      </w:pPr>
      <w:r>
        <w:separator/>
      </w:r>
    </w:p>
  </w:footnote>
  <w:footnote w:type="continuationSeparator" w:id="0">
    <w:p w:rsidR="00FC0D87" w:rsidRDefault="00FC0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88B" w:rsidRDefault="0024388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A0C1C"/>
    <w:multiLevelType w:val="hybridMultilevel"/>
    <w:tmpl w:val="937EE84E"/>
    <w:lvl w:ilvl="0" w:tplc="8CBA396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FE9906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D6ABF6">
      <w:start w:val="1"/>
      <w:numFmt w:val="lowerRoman"/>
      <w:lvlText w:val="%3."/>
      <w:lvlJc w:val="left"/>
      <w:pPr>
        <w:ind w:left="144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969588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4453FC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966A24">
      <w:start w:val="1"/>
      <w:numFmt w:val="lowerRoman"/>
      <w:lvlText w:val="%6."/>
      <w:lvlJc w:val="left"/>
      <w:pPr>
        <w:ind w:left="360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440F14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16C44C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02DFDE">
      <w:start w:val="1"/>
      <w:numFmt w:val="lowerRoman"/>
      <w:lvlText w:val="%9."/>
      <w:lvlJc w:val="left"/>
      <w:pPr>
        <w:ind w:left="57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1A10ADB"/>
    <w:multiLevelType w:val="hybridMultilevel"/>
    <w:tmpl w:val="5878547C"/>
    <w:lvl w:ilvl="0" w:tplc="84FC2738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64D1BA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B2723E">
      <w:start w:val="1"/>
      <w:numFmt w:val="lowerRoman"/>
      <w:lvlText w:val="%3."/>
      <w:lvlJc w:val="left"/>
      <w:pPr>
        <w:ind w:left="144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8AAE58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86D19C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904796">
      <w:start w:val="1"/>
      <w:numFmt w:val="lowerRoman"/>
      <w:lvlText w:val="%6."/>
      <w:lvlJc w:val="left"/>
      <w:pPr>
        <w:ind w:left="360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F882DA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8C731C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889FFE">
      <w:start w:val="1"/>
      <w:numFmt w:val="lowerRoman"/>
      <w:lvlText w:val="%9."/>
      <w:lvlJc w:val="left"/>
      <w:pPr>
        <w:ind w:left="57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8B"/>
    <w:rsid w:val="0024388B"/>
    <w:rsid w:val="00A16064"/>
    <w:rsid w:val="00FC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4B2A7-D404-46D3-B977-C91E1C59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1892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Nostroy</dc:creator>
  <cp:lastModifiedBy>Nostroy</cp:lastModifiedBy>
  <cp:revision>2</cp:revision>
  <dcterms:created xsi:type="dcterms:W3CDTF">2020-04-22T11:13:00Z</dcterms:created>
  <dcterms:modified xsi:type="dcterms:W3CDTF">2020-04-22T11:13:00Z</dcterms:modified>
</cp:coreProperties>
</file>